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17CB8" w14:textId="4D0FBE57" w:rsidR="008527D6" w:rsidRDefault="008527D6" w:rsidP="008527D6">
      <w:pPr>
        <w:rPr>
          <w:rFonts w:asciiTheme="majorHAnsi" w:hAnsiTheme="majorHAnsi" w:cstheme="majorHAnsi"/>
          <w:b/>
          <w:color w:val="4F81BD" w:themeColor="accent1"/>
        </w:rPr>
      </w:pPr>
      <w:r w:rsidRPr="008527D6">
        <w:rPr>
          <w:rFonts w:asciiTheme="majorHAnsi" w:hAnsiTheme="majorHAnsi" w:cstheme="majorHAnsi"/>
          <w:b/>
          <w:color w:val="4F81BD" w:themeColor="accent1"/>
        </w:rPr>
        <w:t xml:space="preserve">Supporting schools to become Trauma Informed  </w:t>
      </w:r>
    </w:p>
    <w:p w14:paraId="7005FFEC" w14:textId="77777777" w:rsidR="008527D6" w:rsidRPr="008527D6" w:rsidRDefault="008527D6" w:rsidP="008527D6">
      <w:pPr>
        <w:rPr>
          <w:rFonts w:asciiTheme="majorHAnsi" w:hAnsiTheme="majorHAnsi" w:cstheme="majorHAnsi"/>
          <w:b/>
          <w:color w:val="4F81BD" w:themeColor="accent1"/>
        </w:rPr>
      </w:pPr>
    </w:p>
    <w:p w14:paraId="0B8A6B33" w14:textId="3137E54A" w:rsidR="008527D6" w:rsidRDefault="008527D6" w:rsidP="008527D6">
      <w:pPr>
        <w:rPr>
          <w:rFonts w:asciiTheme="majorHAnsi" w:hAnsiTheme="majorHAnsi" w:cstheme="majorHAnsi"/>
          <w:b/>
          <w:color w:val="4F81BD" w:themeColor="accent1"/>
        </w:rPr>
      </w:pPr>
      <w:r w:rsidRPr="008527D6">
        <w:rPr>
          <w:rFonts w:asciiTheme="majorHAnsi" w:hAnsiTheme="majorHAnsi" w:cstheme="majorHAnsi"/>
          <w:b/>
          <w:color w:val="4F81BD" w:themeColor="accent1"/>
        </w:rPr>
        <w:t>Introduction</w:t>
      </w:r>
    </w:p>
    <w:p w14:paraId="486418BB" w14:textId="77777777" w:rsidR="008527D6" w:rsidRPr="008527D6" w:rsidRDefault="008527D6" w:rsidP="008527D6">
      <w:pPr>
        <w:rPr>
          <w:rFonts w:asciiTheme="majorHAnsi" w:hAnsiTheme="majorHAnsi" w:cstheme="majorHAnsi"/>
          <w:b/>
          <w:color w:val="4F81BD" w:themeColor="accent1"/>
        </w:rPr>
      </w:pPr>
    </w:p>
    <w:p w14:paraId="583F3A86" w14:textId="43159766" w:rsid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The Children’s Trust is seeking through Our Way of Working to develop a common and consistent approach to how we work with children and families across the partnership. This way of working draws on Trauma Informed Practice and Motivational Interviewing and two frameworks for multi-agency review, reflection and decision making: Multi Agency Group Supervision and Learning Conversations. </w:t>
      </w:r>
    </w:p>
    <w:p w14:paraId="2E5DF940" w14:textId="77777777" w:rsidR="008527D6" w:rsidRPr="008527D6" w:rsidRDefault="008527D6" w:rsidP="008527D6">
      <w:pPr>
        <w:rPr>
          <w:rFonts w:asciiTheme="majorHAnsi" w:hAnsiTheme="majorHAnsi" w:cstheme="majorHAnsi"/>
          <w:sz w:val="22"/>
          <w:szCs w:val="22"/>
        </w:rPr>
      </w:pPr>
    </w:p>
    <w:p w14:paraId="0CB50CF6" w14:textId="263D5A09" w:rsid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Schools are integral partners to this vision. We want to use our emerging shared language and understanding of the impact of trauma to start to shape and develop practice, systems and process.  To find out more about Our Way of Working and our shared language: </w:t>
      </w:r>
      <w:hyperlink r:id="rId11" w:history="1">
        <w:r w:rsidRPr="008527D6">
          <w:rPr>
            <w:rStyle w:val="Hyperlink"/>
            <w:rFonts w:asciiTheme="majorHAnsi" w:hAnsiTheme="majorHAnsi" w:cstheme="majorHAnsi"/>
            <w:sz w:val="22"/>
            <w:szCs w:val="22"/>
          </w:rPr>
          <w:t>https://westcheshirechildrenstrust.co.uk/</w:t>
        </w:r>
      </w:hyperlink>
    </w:p>
    <w:p w14:paraId="1AB3CB09" w14:textId="77777777" w:rsidR="008527D6" w:rsidRPr="008527D6" w:rsidRDefault="008527D6" w:rsidP="008527D6">
      <w:pPr>
        <w:rPr>
          <w:rStyle w:val="Hyperlink"/>
          <w:rFonts w:asciiTheme="majorHAnsi" w:hAnsiTheme="majorHAnsi" w:cstheme="majorHAnsi"/>
          <w:sz w:val="22"/>
          <w:szCs w:val="22"/>
        </w:rPr>
      </w:pPr>
    </w:p>
    <w:p w14:paraId="18BEEA86" w14:textId="02028C0C" w:rsidR="008527D6" w:rsidRDefault="008527D6" w:rsidP="008527D6">
      <w:pPr>
        <w:rPr>
          <w:rFonts w:asciiTheme="majorHAnsi" w:hAnsiTheme="majorHAnsi" w:cstheme="majorHAnsi"/>
          <w:sz w:val="22"/>
          <w:szCs w:val="22"/>
        </w:rPr>
      </w:pPr>
      <w:r w:rsidRPr="004945D5">
        <w:rPr>
          <w:rFonts w:asciiTheme="majorHAnsi" w:hAnsiTheme="majorHAnsi" w:cstheme="majorHAnsi"/>
          <w:sz w:val="22"/>
          <w:szCs w:val="22"/>
        </w:rPr>
        <w:t xml:space="preserve">During Covid-19 the multi-agency partnership </w:t>
      </w:r>
      <w:r w:rsidR="00244CFC" w:rsidRPr="004945D5">
        <w:rPr>
          <w:rFonts w:asciiTheme="majorHAnsi" w:hAnsiTheme="majorHAnsi" w:cstheme="majorHAnsi"/>
          <w:sz w:val="22"/>
          <w:szCs w:val="22"/>
        </w:rPr>
        <w:t>has</w:t>
      </w:r>
      <w:r w:rsidRPr="004945D5">
        <w:rPr>
          <w:rFonts w:asciiTheme="majorHAnsi" w:hAnsiTheme="majorHAnsi" w:cstheme="majorHAnsi"/>
          <w:sz w:val="22"/>
          <w:szCs w:val="22"/>
        </w:rPr>
        <w:t xml:space="preserve"> researched and built upon Our Way of Working to develop a Covid-19 Recovery approach to support all front line workers including schools. To access the guide and find out how this can support you in your work with children</w:t>
      </w:r>
      <w:r w:rsidR="00244CFC" w:rsidRPr="004945D5">
        <w:rPr>
          <w:rFonts w:asciiTheme="majorHAnsi" w:hAnsiTheme="majorHAnsi" w:cstheme="majorHAnsi"/>
          <w:sz w:val="22"/>
          <w:szCs w:val="22"/>
        </w:rPr>
        <w:t xml:space="preserve"> </w:t>
      </w:r>
      <w:r w:rsidRPr="004945D5">
        <w:rPr>
          <w:rFonts w:asciiTheme="majorHAnsi" w:hAnsiTheme="majorHAnsi" w:cstheme="majorHAnsi"/>
          <w:sz w:val="22"/>
          <w:szCs w:val="22"/>
        </w:rPr>
        <w:t xml:space="preserve">and families: </w:t>
      </w:r>
      <w:hyperlink r:id="rId12" w:history="1">
        <w:r w:rsidRPr="004945D5">
          <w:rPr>
            <w:rStyle w:val="Hyperlink"/>
            <w:rFonts w:asciiTheme="majorHAnsi" w:hAnsiTheme="majorHAnsi" w:cstheme="majorHAnsi"/>
            <w:sz w:val="22"/>
            <w:szCs w:val="22"/>
          </w:rPr>
          <w:t>https://westcheshirechildrenstrust.co.uk/our-way-of-working/recovery-model/</w:t>
        </w:r>
      </w:hyperlink>
    </w:p>
    <w:p w14:paraId="7EB5F9CE" w14:textId="77777777" w:rsidR="008527D6" w:rsidRPr="008527D6" w:rsidRDefault="008527D6" w:rsidP="008527D6">
      <w:pPr>
        <w:rPr>
          <w:rFonts w:asciiTheme="majorHAnsi" w:hAnsiTheme="majorHAnsi" w:cstheme="majorHAnsi"/>
          <w:sz w:val="22"/>
          <w:szCs w:val="22"/>
        </w:rPr>
      </w:pPr>
    </w:p>
    <w:p w14:paraId="6F37D026" w14:textId="7E80E1D8" w:rsid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This document reflects how Our Way of Working can be developed and applied within a school context. It considers key principles which underpin Trauma Informed Practice, approaches which are aligned with Trauma Informed Practice, as well as training which is available to schools in Cheshire West and Chester (CW&amp;C).  </w:t>
      </w:r>
    </w:p>
    <w:p w14:paraId="316529E9" w14:textId="77777777" w:rsidR="008527D6" w:rsidRPr="008527D6" w:rsidRDefault="008527D6" w:rsidP="008527D6">
      <w:pPr>
        <w:rPr>
          <w:rFonts w:asciiTheme="majorHAnsi" w:hAnsiTheme="majorHAnsi" w:cstheme="majorHAnsi"/>
          <w:sz w:val="22"/>
          <w:szCs w:val="22"/>
        </w:rPr>
      </w:pPr>
    </w:p>
    <w:p w14:paraId="4B3927DB" w14:textId="77777777" w:rsidR="008527D6" w:rsidRPr="008527D6" w:rsidRDefault="008527D6" w:rsidP="008527D6">
      <w:pPr>
        <w:pStyle w:val="ListParagraph"/>
        <w:numPr>
          <w:ilvl w:val="0"/>
          <w:numId w:val="12"/>
        </w:numPr>
        <w:spacing w:after="200" w:line="276" w:lineRule="auto"/>
        <w:rPr>
          <w:rFonts w:asciiTheme="majorHAnsi" w:hAnsiTheme="majorHAnsi" w:cstheme="majorHAnsi"/>
          <w:sz w:val="24"/>
          <w:szCs w:val="24"/>
        </w:rPr>
      </w:pPr>
      <w:r w:rsidRPr="008527D6">
        <w:rPr>
          <w:rFonts w:asciiTheme="majorHAnsi" w:hAnsiTheme="majorHAnsi" w:cstheme="majorHAnsi"/>
          <w:b/>
          <w:color w:val="4F81BD" w:themeColor="accent1"/>
          <w:sz w:val="24"/>
          <w:szCs w:val="24"/>
        </w:rPr>
        <w:t xml:space="preserve">What is trauma?  </w:t>
      </w:r>
    </w:p>
    <w:p w14:paraId="6ABAE5AE" w14:textId="77777777"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Trauma can be described as a distressing experience, or pattern of experiences, that threatens a person’s actual or perceived sense of felt safety and overwhelms their ability to cope. Traumatic experiences can evoke feelings of intense fear, helplessness, sense of loss in self, orientation and control</w:t>
      </w:r>
      <w:r w:rsidRPr="008527D6">
        <w:rPr>
          <w:rFonts w:asciiTheme="majorHAnsi" w:hAnsiTheme="majorHAnsi" w:cstheme="majorHAnsi"/>
          <w:color w:val="1F497D"/>
          <w:sz w:val="22"/>
          <w:szCs w:val="22"/>
        </w:rPr>
        <w:t>.</w:t>
      </w:r>
      <w:r w:rsidRPr="008527D6">
        <w:rPr>
          <w:rFonts w:asciiTheme="majorHAnsi" w:hAnsiTheme="majorHAnsi" w:cstheme="majorHAnsi"/>
          <w:sz w:val="22"/>
          <w:szCs w:val="22"/>
        </w:rPr>
        <w:t xml:space="preserve"> Such experiences can physically alter the way in which our bodies develop and respond to stress (</w:t>
      </w:r>
      <w:proofErr w:type="spellStart"/>
      <w:r w:rsidRPr="008527D6">
        <w:rPr>
          <w:rFonts w:asciiTheme="majorHAnsi" w:hAnsiTheme="majorHAnsi" w:cstheme="majorHAnsi"/>
          <w:sz w:val="22"/>
          <w:szCs w:val="22"/>
        </w:rPr>
        <w:t>Porges</w:t>
      </w:r>
      <w:proofErr w:type="spellEnd"/>
      <w:r w:rsidRPr="008527D6">
        <w:rPr>
          <w:rFonts w:asciiTheme="majorHAnsi" w:hAnsiTheme="majorHAnsi" w:cstheme="majorHAnsi"/>
          <w:sz w:val="22"/>
          <w:szCs w:val="22"/>
        </w:rPr>
        <w:t>, Polyvagal Theory, 2011).  When a child or young person lives with trauma their biology changes. Their ‘alarm system’ that alerts them of danger becomes hypersensitive (</w:t>
      </w:r>
      <w:proofErr w:type="spellStart"/>
      <w:r w:rsidRPr="008527D6">
        <w:rPr>
          <w:rFonts w:asciiTheme="majorHAnsi" w:hAnsiTheme="majorHAnsi" w:cstheme="majorHAnsi"/>
          <w:sz w:val="22"/>
          <w:szCs w:val="22"/>
        </w:rPr>
        <w:t>Bombèr</w:t>
      </w:r>
      <w:proofErr w:type="spellEnd"/>
      <w:r w:rsidRPr="008527D6">
        <w:rPr>
          <w:rFonts w:asciiTheme="majorHAnsi" w:hAnsiTheme="majorHAnsi" w:cstheme="majorHAnsi"/>
          <w:sz w:val="22"/>
          <w:szCs w:val="22"/>
        </w:rPr>
        <w:t xml:space="preserve">, 2020).  The slightest threat, or perceived threat, in their environment can elicit a defensive response – it overwhelms, and it negatively impacts upon their ability to regulate their emotions. Traumatic experiences may include life threatening disasters, a pandemic (COVID19), severe accidents, abuse and neglect, loss / separation from a loved one, bullying or living in chronically chaotic environments with a lack of available resources to meet basic needs, including a lack of secure early attachment relationship. </w:t>
      </w:r>
    </w:p>
    <w:p w14:paraId="1F0A3E59" w14:textId="0F24C7AF"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lastRenderedPageBreak/>
        <w:t>Trauma and adverse experiences in childhood (ACEs) can significantly impact upon a child / young person’s development and wider functioning and have longer term effects on their overall health and wellbeing. Children and families who have experienced early trauma and adversity may find it difficult to feel safe and to trust others - they need positive relationships, support and safety to begin to recover.</w:t>
      </w:r>
    </w:p>
    <w:p w14:paraId="670692A7" w14:textId="77777777" w:rsidR="008527D6" w:rsidRPr="008527D6" w:rsidRDefault="008527D6" w:rsidP="008527D6">
      <w:pPr>
        <w:pStyle w:val="ListParagraph"/>
        <w:ind w:left="284"/>
        <w:rPr>
          <w:rFonts w:asciiTheme="majorHAnsi" w:hAnsiTheme="majorHAnsi" w:cstheme="majorHAnsi"/>
          <w:color w:val="000000" w:themeColor="text1"/>
          <w:sz w:val="24"/>
          <w:szCs w:val="24"/>
        </w:rPr>
      </w:pPr>
    </w:p>
    <w:p w14:paraId="023504F6" w14:textId="77777777" w:rsidR="008527D6" w:rsidRPr="008527D6" w:rsidRDefault="008527D6" w:rsidP="008527D6">
      <w:pPr>
        <w:pStyle w:val="ListParagraph"/>
        <w:numPr>
          <w:ilvl w:val="0"/>
          <w:numId w:val="12"/>
        </w:numPr>
        <w:spacing w:after="200" w:line="276" w:lineRule="auto"/>
        <w:rPr>
          <w:rFonts w:asciiTheme="majorHAnsi" w:hAnsiTheme="majorHAnsi" w:cstheme="majorHAnsi"/>
          <w:bCs/>
          <w:iCs/>
          <w:sz w:val="24"/>
          <w:szCs w:val="24"/>
        </w:rPr>
      </w:pPr>
      <w:r w:rsidRPr="008527D6">
        <w:rPr>
          <w:rFonts w:asciiTheme="majorHAnsi" w:hAnsiTheme="majorHAnsi" w:cstheme="majorHAnsi"/>
          <w:b/>
          <w:color w:val="4F81BD" w:themeColor="accent1"/>
          <w:sz w:val="24"/>
          <w:szCs w:val="24"/>
        </w:rPr>
        <w:t xml:space="preserve">Trauma Informed Practice </w:t>
      </w:r>
    </w:p>
    <w:p w14:paraId="470C013F" w14:textId="77777777" w:rsidR="008527D6" w:rsidRPr="008527D6" w:rsidRDefault="008527D6" w:rsidP="008527D6">
      <w:pPr>
        <w:rPr>
          <w:rFonts w:asciiTheme="majorHAnsi" w:hAnsiTheme="majorHAnsi" w:cstheme="majorHAnsi"/>
          <w:bCs/>
          <w:iCs/>
          <w:sz w:val="22"/>
          <w:szCs w:val="22"/>
        </w:rPr>
      </w:pPr>
      <w:r w:rsidRPr="008527D6">
        <w:rPr>
          <w:rFonts w:asciiTheme="majorHAnsi" w:hAnsiTheme="majorHAnsi" w:cstheme="majorHAnsi"/>
          <w:sz w:val="22"/>
          <w:szCs w:val="22"/>
        </w:rPr>
        <w:t xml:space="preserve">Trauma Informed Practice </w:t>
      </w:r>
      <w:proofErr w:type="spellStart"/>
      <w:r w:rsidRPr="008527D6">
        <w:rPr>
          <w:rFonts w:asciiTheme="majorHAnsi" w:hAnsiTheme="majorHAnsi" w:cstheme="majorHAnsi"/>
          <w:b/>
          <w:color w:val="4F81BD" w:themeColor="accent1"/>
          <w:sz w:val="22"/>
          <w:szCs w:val="22"/>
        </w:rPr>
        <w:t>recognises</w:t>
      </w:r>
      <w:proofErr w:type="spellEnd"/>
      <w:r w:rsidRPr="008527D6">
        <w:rPr>
          <w:rFonts w:asciiTheme="majorHAnsi" w:hAnsiTheme="majorHAnsi" w:cstheme="majorHAnsi"/>
          <w:b/>
          <w:sz w:val="22"/>
          <w:szCs w:val="22"/>
        </w:rPr>
        <w:t xml:space="preserve"> </w:t>
      </w:r>
      <w:r w:rsidRPr="008527D6">
        <w:rPr>
          <w:rFonts w:asciiTheme="majorHAnsi" w:hAnsiTheme="majorHAnsi" w:cstheme="majorHAnsi"/>
          <w:sz w:val="22"/>
          <w:szCs w:val="22"/>
        </w:rPr>
        <w:t xml:space="preserve">the prevalence of trauma and the affect it can have on children and families, staff / supporting adults, as well as wider communities. A trauma informed </w:t>
      </w:r>
      <w:r w:rsidRPr="008527D6">
        <w:rPr>
          <w:rFonts w:asciiTheme="majorHAnsi" w:hAnsiTheme="majorHAnsi" w:cstheme="majorHAnsi"/>
          <w:b/>
          <w:bCs/>
          <w:iCs/>
          <w:color w:val="4F81BD" w:themeColor="accent1"/>
          <w:sz w:val="22"/>
          <w:szCs w:val="22"/>
        </w:rPr>
        <w:t>response</w:t>
      </w:r>
      <w:r w:rsidRPr="008527D6">
        <w:rPr>
          <w:rFonts w:asciiTheme="majorHAnsi" w:hAnsiTheme="majorHAnsi" w:cstheme="majorHAnsi"/>
          <w:bCs/>
          <w:iCs/>
          <w:sz w:val="22"/>
          <w:szCs w:val="22"/>
        </w:rPr>
        <w:t xml:space="preserve"> fully integrates knowledge about trauma into policies, procedures and practices, to help children and young people to heal and to </w:t>
      </w:r>
      <w:r w:rsidRPr="008527D6">
        <w:rPr>
          <w:rFonts w:asciiTheme="majorHAnsi" w:hAnsiTheme="majorHAnsi" w:cstheme="majorHAnsi"/>
          <w:b/>
          <w:bCs/>
          <w:iCs/>
          <w:color w:val="4F81BD" w:themeColor="accent1"/>
          <w:sz w:val="22"/>
          <w:szCs w:val="22"/>
        </w:rPr>
        <w:t>build resilience</w:t>
      </w:r>
      <w:r w:rsidRPr="008527D6">
        <w:rPr>
          <w:rFonts w:asciiTheme="majorHAnsi" w:hAnsiTheme="majorHAnsi" w:cstheme="majorHAnsi"/>
          <w:bCs/>
          <w:iCs/>
          <w:sz w:val="22"/>
          <w:szCs w:val="22"/>
        </w:rPr>
        <w:t xml:space="preserve"> and seeks to </w:t>
      </w:r>
      <w:r w:rsidRPr="008527D6">
        <w:rPr>
          <w:rFonts w:asciiTheme="majorHAnsi" w:hAnsiTheme="majorHAnsi" w:cstheme="majorHAnsi"/>
          <w:b/>
          <w:bCs/>
          <w:iCs/>
          <w:color w:val="4F81BD" w:themeColor="accent1"/>
          <w:sz w:val="22"/>
          <w:szCs w:val="22"/>
        </w:rPr>
        <w:t>avoid</w:t>
      </w:r>
      <w:r w:rsidRPr="008527D6">
        <w:rPr>
          <w:rFonts w:asciiTheme="majorHAnsi" w:hAnsiTheme="majorHAnsi" w:cstheme="majorHAnsi"/>
          <w:b/>
          <w:bCs/>
          <w:iCs/>
          <w:sz w:val="22"/>
          <w:szCs w:val="22"/>
        </w:rPr>
        <w:t xml:space="preserve"> </w:t>
      </w:r>
      <w:r w:rsidRPr="008527D6">
        <w:rPr>
          <w:rFonts w:asciiTheme="majorHAnsi" w:hAnsiTheme="majorHAnsi" w:cstheme="majorHAnsi"/>
          <w:bCs/>
          <w:iCs/>
          <w:sz w:val="22"/>
          <w:szCs w:val="22"/>
        </w:rPr>
        <w:t>re-</w:t>
      </w:r>
      <w:proofErr w:type="spellStart"/>
      <w:r w:rsidRPr="008527D6">
        <w:rPr>
          <w:rFonts w:asciiTheme="majorHAnsi" w:hAnsiTheme="majorHAnsi" w:cstheme="majorHAnsi"/>
          <w:bCs/>
          <w:iCs/>
          <w:sz w:val="22"/>
          <w:szCs w:val="22"/>
        </w:rPr>
        <w:t>traumatisation</w:t>
      </w:r>
      <w:proofErr w:type="spellEnd"/>
      <w:r w:rsidRPr="008527D6">
        <w:rPr>
          <w:rFonts w:asciiTheme="majorHAnsi" w:hAnsiTheme="majorHAnsi" w:cstheme="majorHAnsi"/>
          <w:bCs/>
          <w:iCs/>
          <w:sz w:val="22"/>
          <w:szCs w:val="22"/>
        </w:rPr>
        <w:t xml:space="preserve"> to prevent further harm. </w:t>
      </w:r>
    </w:p>
    <w:p w14:paraId="3298AA5A" w14:textId="51070E44" w:rsidR="008527D6" w:rsidRPr="008527D6" w:rsidRDefault="008527D6" w:rsidP="008527D6">
      <w:pPr>
        <w:rPr>
          <w:rFonts w:asciiTheme="majorHAnsi" w:hAnsiTheme="majorHAnsi" w:cstheme="majorHAnsi"/>
          <w:bCs/>
          <w:iCs/>
          <w:sz w:val="22"/>
          <w:szCs w:val="22"/>
        </w:rPr>
      </w:pPr>
      <w:r w:rsidRPr="004945D5">
        <w:rPr>
          <w:rFonts w:asciiTheme="majorHAnsi" w:hAnsiTheme="majorHAnsi" w:cstheme="majorHAnsi"/>
          <w:bCs/>
          <w:sz w:val="22"/>
          <w:szCs w:val="22"/>
        </w:rPr>
        <w:t xml:space="preserve">Key principles of </w:t>
      </w:r>
      <w:r w:rsidRPr="004945D5">
        <w:rPr>
          <w:rFonts w:asciiTheme="majorHAnsi" w:hAnsiTheme="majorHAnsi" w:cstheme="majorHAnsi"/>
          <w:b/>
          <w:bCs/>
          <w:color w:val="4F81BD" w:themeColor="accent1"/>
          <w:sz w:val="22"/>
          <w:szCs w:val="22"/>
        </w:rPr>
        <w:t>safety, trust, choice</w:t>
      </w:r>
      <w:r w:rsidRPr="004945D5">
        <w:rPr>
          <w:rFonts w:asciiTheme="majorHAnsi" w:hAnsiTheme="majorHAnsi" w:cstheme="majorHAnsi"/>
          <w:bCs/>
          <w:color w:val="4F81BD" w:themeColor="accent1"/>
          <w:sz w:val="22"/>
          <w:szCs w:val="22"/>
        </w:rPr>
        <w:t>,</w:t>
      </w:r>
      <w:r w:rsidRPr="004945D5">
        <w:rPr>
          <w:rFonts w:asciiTheme="majorHAnsi" w:hAnsiTheme="majorHAnsi" w:cstheme="majorHAnsi"/>
          <w:bCs/>
          <w:sz w:val="22"/>
          <w:szCs w:val="22"/>
        </w:rPr>
        <w:t xml:space="preserve"> </w:t>
      </w:r>
      <w:r w:rsidRPr="004945D5">
        <w:rPr>
          <w:rFonts w:asciiTheme="majorHAnsi" w:hAnsiTheme="majorHAnsi" w:cstheme="majorHAnsi"/>
          <w:b/>
          <w:bCs/>
          <w:color w:val="4F81BD" w:themeColor="accent1"/>
          <w:sz w:val="22"/>
          <w:szCs w:val="22"/>
        </w:rPr>
        <w:t>collaboration</w:t>
      </w:r>
      <w:r w:rsidRPr="004945D5">
        <w:rPr>
          <w:rFonts w:asciiTheme="majorHAnsi" w:hAnsiTheme="majorHAnsi" w:cstheme="majorHAnsi"/>
          <w:bCs/>
          <w:sz w:val="22"/>
          <w:szCs w:val="22"/>
        </w:rPr>
        <w:t xml:space="preserve">, </w:t>
      </w:r>
      <w:r w:rsidRPr="004945D5">
        <w:rPr>
          <w:rFonts w:asciiTheme="majorHAnsi" w:hAnsiTheme="majorHAnsi" w:cstheme="majorHAnsi"/>
          <w:b/>
          <w:color w:val="4F81BD" w:themeColor="accent1"/>
          <w:sz w:val="22"/>
          <w:szCs w:val="22"/>
          <w:lang w:val="en"/>
        </w:rPr>
        <w:t xml:space="preserve">equity </w:t>
      </w:r>
      <w:r w:rsidRPr="004945D5">
        <w:rPr>
          <w:rFonts w:asciiTheme="majorHAnsi" w:hAnsiTheme="majorHAnsi" w:cstheme="majorHAnsi"/>
          <w:bCs/>
          <w:sz w:val="22"/>
          <w:szCs w:val="22"/>
        </w:rPr>
        <w:t xml:space="preserve">and </w:t>
      </w:r>
      <w:r w:rsidRPr="004945D5">
        <w:rPr>
          <w:rFonts w:asciiTheme="majorHAnsi" w:hAnsiTheme="majorHAnsi" w:cstheme="majorHAnsi"/>
          <w:b/>
          <w:bCs/>
          <w:color w:val="4F81BD" w:themeColor="accent1"/>
          <w:sz w:val="22"/>
          <w:szCs w:val="22"/>
        </w:rPr>
        <w:t>empowerment</w:t>
      </w:r>
      <w:r w:rsidRPr="004945D5">
        <w:rPr>
          <w:rFonts w:asciiTheme="majorHAnsi" w:hAnsiTheme="majorHAnsi" w:cstheme="majorHAnsi"/>
          <w:bCs/>
          <w:sz w:val="22"/>
          <w:szCs w:val="22"/>
        </w:rPr>
        <w:t xml:space="preserve"> must be embedded throughout our practices. Our vision is </w:t>
      </w:r>
      <w:r w:rsidRPr="004945D5">
        <w:rPr>
          <w:rFonts w:asciiTheme="majorHAnsi" w:hAnsiTheme="majorHAnsi" w:cstheme="majorHAnsi"/>
          <w:bCs/>
          <w:iCs/>
          <w:sz w:val="22"/>
          <w:szCs w:val="22"/>
        </w:rPr>
        <w:t xml:space="preserve">to promote </w:t>
      </w:r>
      <w:r w:rsidRPr="004945D5">
        <w:rPr>
          <w:rFonts w:asciiTheme="majorHAnsi" w:hAnsiTheme="majorHAnsi" w:cstheme="majorHAnsi"/>
          <w:bCs/>
          <w:sz w:val="22"/>
          <w:szCs w:val="22"/>
        </w:rPr>
        <w:t>trauma-informed and compassionate school environments, which nurture positive relationships and help to build resilienc</w:t>
      </w:r>
      <w:r w:rsidR="00725415">
        <w:rPr>
          <w:rFonts w:asciiTheme="majorHAnsi" w:hAnsiTheme="majorHAnsi" w:cstheme="majorHAnsi"/>
          <w:bCs/>
          <w:sz w:val="22"/>
          <w:szCs w:val="22"/>
        </w:rPr>
        <w:t>e</w:t>
      </w:r>
      <w:r w:rsidRPr="004945D5">
        <w:rPr>
          <w:rFonts w:asciiTheme="majorHAnsi" w:hAnsiTheme="majorHAnsi" w:cstheme="majorHAnsi"/>
          <w:bCs/>
          <w:sz w:val="22"/>
          <w:szCs w:val="22"/>
        </w:rPr>
        <w:t xml:space="preserve"> for children and families. To help achieve this, we </w:t>
      </w:r>
      <w:r w:rsidR="00FF0363" w:rsidRPr="004945D5">
        <w:rPr>
          <w:rFonts w:asciiTheme="majorHAnsi" w:hAnsiTheme="majorHAnsi" w:cstheme="majorHAnsi"/>
          <w:bCs/>
          <w:sz w:val="22"/>
          <w:szCs w:val="22"/>
        </w:rPr>
        <w:t xml:space="preserve">need </w:t>
      </w:r>
      <w:r w:rsidRPr="004945D5">
        <w:rPr>
          <w:rFonts w:asciiTheme="majorHAnsi" w:hAnsiTheme="majorHAnsi" w:cstheme="majorHAnsi"/>
          <w:bCs/>
          <w:sz w:val="22"/>
          <w:szCs w:val="22"/>
        </w:rPr>
        <w:t>all children and young people</w:t>
      </w:r>
      <w:r w:rsidR="00FF0363" w:rsidRPr="004945D5">
        <w:rPr>
          <w:rFonts w:asciiTheme="majorHAnsi" w:hAnsiTheme="majorHAnsi" w:cstheme="majorHAnsi"/>
          <w:bCs/>
          <w:sz w:val="22"/>
          <w:szCs w:val="22"/>
        </w:rPr>
        <w:t xml:space="preserve"> (Alexander, 2019)</w:t>
      </w:r>
      <w:r w:rsidRPr="004945D5">
        <w:rPr>
          <w:rFonts w:asciiTheme="majorHAnsi" w:hAnsiTheme="majorHAnsi" w:cstheme="majorHAnsi"/>
          <w:bCs/>
          <w:sz w:val="22"/>
          <w:szCs w:val="22"/>
        </w:rPr>
        <w:t>:</w:t>
      </w:r>
      <w:r w:rsidRPr="008527D6">
        <w:rPr>
          <w:rFonts w:asciiTheme="majorHAnsi" w:hAnsiTheme="majorHAnsi" w:cstheme="majorHAnsi"/>
          <w:bCs/>
          <w:sz w:val="22"/>
          <w:szCs w:val="22"/>
        </w:rPr>
        <w:t xml:space="preserve"> </w:t>
      </w:r>
    </w:p>
    <w:p w14:paraId="25CC0EB8" w14:textId="77777777" w:rsidR="008527D6" w:rsidRPr="008527D6" w:rsidRDefault="008527D6" w:rsidP="008527D6">
      <w:pPr>
        <w:pStyle w:val="ListParagraph"/>
        <w:numPr>
          <w:ilvl w:val="0"/>
          <w:numId w:val="6"/>
        </w:numPr>
        <w:autoSpaceDE w:val="0"/>
        <w:autoSpaceDN w:val="0"/>
        <w:adjustRightInd w:val="0"/>
        <w:spacing w:after="0" w:line="240" w:lineRule="auto"/>
        <w:rPr>
          <w:rFonts w:asciiTheme="majorHAnsi" w:hAnsiTheme="majorHAnsi" w:cstheme="majorHAnsi"/>
          <w:bCs/>
          <w:color w:val="4F81BD" w:themeColor="accent1"/>
        </w:rPr>
      </w:pPr>
      <w:r w:rsidRPr="008527D6">
        <w:rPr>
          <w:rFonts w:asciiTheme="majorHAnsi" w:hAnsiTheme="majorHAnsi" w:cstheme="majorHAnsi"/>
          <w:b/>
          <w:bCs/>
          <w:color w:val="4F81BD" w:themeColor="accent1"/>
        </w:rPr>
        <w:t xml:space="preserve">to feel safe </w:t>
      </w:r>
      <w:r w:rsidRPr="008527D6">
        <w:rPr>
          <w:rFonts w:asciiTheme="majorHAnsi" w:hAnsiTheme="majorHAnsi" w:cstheme="majorHAnsi"/>
          <w:bCs/>
          <w:color w:val="4F81BD" w:themeColor="accent1"/>
        </w:rPr>
        <w:t>(physically and emotionally)</w:t>
      </w:r>
    </w:p>
    <w:p w14:paraId="205D8263" w14:textId="77777777" w:rsidR="008527D6" w:rsidRPr="008527D6" w:rsidRDefault="008527D6" w:rsidP="008527D6">
      <w:pPr>
        <w:pStyle w:val="ListParagraph"/>
        <w:numPr>
          <w:ilvl w:val="0"/>
          <w:numId w:val="6"/>
        </w:numPr>
        <w:autoSpaceDE w:val="0"/>
        <w:autoSpaceDN w:val="0"/>
        <w:adjustRightInd w:val="0"/>
        <w:spacing w:after="0" w:line="240" w:lineRule="auto"/>
        <w:rPr>
          <w:rFonts w:asciiTheme="majorHAnsi" w:hAnsiTheme="majorHAnsi" w:cstheme="majorHAnsi"/>
          <w:bCs/>
          <w:color w:val="4F81BD" w:themeColor="accent1"/>
        </w:rPr>
      </w:pPr>
      <w:r w:rsidRPr="008527D6">
        <w:rPr>
          <w:rFonts w:asciiTheme="majorHAnsi" w:hAnsiTheme="majorHAnsi" w:cstheme="majorHAnsi"/>
          <w:b/>
          <w:bCs/>
          <w:color w:val="4F81BD" w:themeColor="accent1"/>
        </w:rPr>
        <w:t>to be able to regulate / self-regulate</w:t>
      </w:r>
      <w:r w:rsidRPr="008527D6">
        <w:rPr>
          <w:rFonts w:asciiTheme="majorHAnsi" w:hAnsiTheme="majorHAnsi" w:cstheme="majorHAnsi"/>
          <w:bCs/>
          <w:color w:val="4F81BD" w:themeColor="accent1"/>
        </w:rPr>
        <w:t xml:space="preserve"> (emotional / sensory needs)  </w:t>
      </w:r>
    </w:p>
    <w:p w14:paraId="3E5FC5C4" w14:textId="77777777" w:rsidR="008527D6" w:rsidRPr="008527D6" w:rsidRDefault="008527D6" w:rsidP="008527D6">
      <w:pPr>
        <w:pStyle w:val="ListParagraph"/>
        <w:numPr>
          <w:ilvl w:val="0"/>
          <w:numId w:val="6"/>
        </w:numPr>
        <w:autoSpaceDE w:val="0"/>
        <w:autoSpaceDN w:val="0"/>
        <w:adjustRightInd w:val="0"/>
        <w:spacing w:after="0" w:line="240" w:lineRule="auto"/>
        <w:rPr>
          <w:rFonts w:asciiTheme="majorHAnsi" w:hAnsiTheme="majorHAnsi" w:cstheme="majorHAnsi"/>
          <w:bCs/>
          <w:color w:val="4F81BD" w:themeColor="accent1"/>
        </w:rPr>
      </w:pPr>
      <w:r w:rsidRPr="008527D6">
        <w:rPr>
          <w:rFonts w:asciiTheme="majorHAnsi" w:hAnsiTheme="majorHAnsi" w:cstheme="majorHAnsi"/>
          <w:b/>
          <w:bCs/>
          <w:color w:val="4F81BD" w:themeColor="accent1"/>
        </w:rPr>
        <w:t xml:space="preserve">to be connected </w:t>
      </w:r>
      <w:r w:rsidRPr="008527D6">
        <w:rPr>
          <w:rFonts w:asciiTheme="majorHAnsi" w:hAnsiTheme="majorHAnsi" w:cstheme="majorHAnsi"/>
          <w:bCs/>
          <w:color w:val="4F81BD" w:themeColor="accent1"/>
        </w:rPr>
        <w:t xml:space="preserve">(positive and attuned relationships)  </w:t>
      </w:r>
    </w:p>
    <w:p w14:paraId="7B32B3B6" w14:textId="77777777" w:rsidR="008527D6" w:rsidRPr="008527D6" w:rsidRDefault="008527D6" w:rsidP="008527D6">
      <w:pPr>
        <w:pStyle w:val="ListParagraph"/>
        <w:numPr>
          <w:ilvl w:val="0"/>
          <w:numId w:val="6"/>
        </w:numPr>
        <w:autoSpaceDE w:val="0"/>
        <w:autoSpaceDN w:val="0"/>
        <w:adjustRightInd w:val="0"/>
        <w:spacing w:after="0" w:line="240" w:lineRule="auto"/>
        <w:rPr>
          <w:rFonts w:asciiTheme="majorHAnsi" w:hAnsiTheme="majorHAnsi" w:cstheme="majorHAnsi"/>
          <w:bCs/>
          <w:color w:val="4F81BD" w:themeColor="accent1"/>
        </w:rPr>
      </w:pPr>
      <w:r w:rsidRPr="008527D6">
        <w:rPr>
          <w:rFonts w:asciiTheme="majorHAnsi" w:hAnsiTheme="majorHAnsi" w:cstheme="majorHAnsi"/>
          <w:bCs/>
          <w:color w:val="000000" w:themeColor="text1"/>
        </w:rPr>
        <w:t xml:space="preserve">so that they can </w:t>
      </w:r>
      <w:r w:rsidRPr="008527D6">
        <w:rPr>
          <w:rFonts w:asciiTheme="majorHAnsi" w:hAnsiTheme="majorHAnsi" w:cstheme="majorHAnsi"/>
          <w:b/>
          <w:bCs/>
          <w:color w:val="4F81BD" w:themeColor="accent1"/>
        </w:rPr>
        <w:t>be ready</w:t>
      </w:r>
      <w:r w:rsidRPr="008527D6">
        <w:rPr>
          <w:rFonts w:asciiTheme="majorHAnsi" w:hAnsiTheme="majorHAnsi" w:cstheme="majorHAnsi"/>
          <w:bCs/>
          <w:color w:val="4F81BD" w:themeColor="accent1"/>
        </w:rPr>
        <w:t xml:space="preserve"> </w:t>
      </w:r>
      <w:r w:rsidRPr="008527D6">
        <w:rPr>
          <w:rFonts w:asciiTheme="majorHAnsi" w:hAnsiTheme="majorHAnsi" w:cstheme="majorHAnsi"/>
          <w:b/>
          <w:bCs/>
          <w:color w:val="4F81BD" w:themeColor="accent1"/>
        </w:rPr>
        <w:t xml:space="preserve">to learn </w:t>
      </w:r>
      <w:r w:rsidRPr="008527D6">
        <w:rPr>
          <w:rFonts w:asciiTheme="majorHAnsi" w:hAnsiTheme="majorHAnsi" w:cstheme="majorHAnsi"/>
          <w:color w:val="4F81BD" w:themeColor="accent1"/>
        </w:rPr>
        <w:t>(skill building and resiliency).</w:t>
      </w:r>
    </w:p>
    <w:p w14:paraId="63254035" w14:textId="77777777" w:rsidR="008527D6" w:rsidRPr="008527D6" w:rsidRDefault="008527D6" w:rsidP="008527D6">
      <w:pPr>
        <w:rPr>
          <w:rFonts w:asciiTheme="majorHAnsi" w:hAnsiTheme="majorHAnsi" w:cstheme="majorHAnsi"/>
          <w:sz w:val="22"/>
          <w:szCs w:val="22"/>
        </w:rPr>
      </w:pPr>
    </w:p>
    <w:p w14:paraId="271D0B18" w14:textId="11058EAA" w:rsidR="008527D6" w:rsidRDefault="008527D6" w:rsidP="008527D6">
      <w:pPr>
        <w:rPr>
          <w:rFonts w:asciiTheme="majorHAnsi" w:hAnsiTheme="majorHAnsi" w:cstheme="majorHAnsi"/>
          <w:i/>
          <w:sz w:val="22"/>
          <w:szCs w:val="22"/>
        </w:rPr>
      </w:pPr>
      <w:proofErr w:type="gramStart"/>
      <w:r w:rsidRPr="008527D6">
        <w:rPr>
          <w:rFonts w:asciiTheme="majorHAnsi" w:hAnsiTheme="majorHAnsi" w:cstheme="majorHAnsi"/>
          <w:i/>
          <w:sz w:val="22"/>
          <w:szCs w:val="22"/>
        </w:rPr>
        <w:t>Appendix 1,</w:t>
      </w:r>
      <w:proofErr w:type="gramEnd"/>
      <w:r w:rsidRPr="008527D6">
        <w:rPr>
          <w:rFonts w:asciiTheme="majorHAnsi" w:hAnsiTheme="majorHAnsi" w:cstheme="majorHAnsi"/>
          <w:i/>
          <w:sz w:val="22"/>
          <w:szCs w:val="22"/>
        </w:rPr>
        <w:t xml:space="preserve"> provides more detail on the principles of Trauma Informed Practice and how this could be applied within a school. </w:t>
      </w:r>
    </w:p>
    <w:p w14:paraId="1D3EBA05" w14:textId="77777777" w:rsidR="008527D6" w:rsidRPr="008527D6" w:rsidRDefault="008527D6" w:rsidP="008527D6">
      <w:pPr>
        <w:rPr>
          <w:rFonts w:asciiTheme="majorHAnsi" w:hAnsiTheme="majorHAnsi" w:cstheme="majorHAnsi"/>
          <w:i/>
          <w:sz w:val="22"/>
          <w:szCs w:val="22"/>
        </w:rPr>
      </w:pPr>
    </w:p>
    <w:p w14:paraId="203F6965" w14:textId="6E4231A4" w:rsid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Being Trauma Informed is not a quick fix solution but a gradual way of working that </w:t>
      </w:r>
      <w:r w:rsidRPr="008527D6">
        <w:rPr>
          <w:rFonts w:asciiTheme="majorHAnsi" w:hAnsiTheme="majorHAnsi" w:cstheme="majorHAnsi"/>
          <w:i/>
          <w:sz w:val="22"/>
          <w:szCs w:val="22"/>
        </w:rPr>
        <w:t xml:space="preserve">reflects a ‘profound paradigm shift in knowledge,  perspectives , attitudes and skills over a period of time’  (Missouri Education, 2019) </w:t>
      </w:r>
      <w:r w:rsidRPr="008527D6">
        <w:rPr>
          <w:rFonts w:asciiTheme="majorHAnsi" w:hAnsiTheme="majorHAnsi" w:cstheme="majorHAnsi"/>
          <w:sz w:val="22"/>
          <w:szCs w:val="22"/>
        </w:rPr>
        <w:t xml:space="preserve">requiring a ‘whole school’ approach. It can be understood as a continuum of implementation where schools and wider partnership </w:t>
      </w:r>
      <w:proofErr w:type="spellStart"/>
      <w:r w:rsidRPr="008527D6">
        <w:rPr>
          <w:rFonts w:asciiTheme="majorHAnsi" w:hAnsiTheme="majorHAnsi" w:cstheme="majorHAnsi"/>
          <w:sz w:val="22"/>
          <w:szCs w:val="22"/>
        </w:rPr>
        <w:t>organisations</w:t>
      </w:r>
      <w:proofErr w:type="spellEnd"/>
      <w:r w:rsidRPr="008527D6">
        <w:rPr>
          <w:rFonts w:asciiTheme="majorHAnsi" w:hAnsiTheme="majorHAnsi" w:cstheme="majorHAnsi"/>
          <w:sz w:val="22"/>
          <w:szCs w:val="22"/>
        </w:rPr>
        <w:t xml:space="preserve"> move through different stages to achieve a Trauma Informed workforce</w:t>
      </w:r>
      <w:r w:rsidR="00CD39A7">
        <w:rPr>
          <w:rFonts w:asciiTheme="majorHAnsi" w:hAnsiTheme="majorHAnsi" w:cstheme="majorHAnsi"/>
          <w:sz w:val="22"/>
          <w:szCs w:val="22"/>
        </w:rPr>
        <w:t xml:space="preserve"> </w:t>
      </w:r>
      <w:r w:rsidRPr="008527D6">
        <w:rPr>
          <w:rFonts w:asciiTheme="majorHAnsi" w:hAnsiTheme="majorHAnsi" w:cstheme="majorHAnsi"/>
          <w:sz w:val="22"/>
          <w:szCs w:val="22"/>
        </w:rPr>
        <w:t xml:space="preserve">(Missouri, Education, 2019). It involves a change in culture with respect to policies, procedures and practices, and will shape how we work with children and families to promote positive mental health, emotional wellbeing, build resilience and improve future outcomes. </w:t>
      </w:r>
    </w:p>
    <w:p w14:paraId="7C2E426E" w14:textId="77777777" w:rsidR="008527D6" w:rsidRPr="008527D6" w:rsidRDefault="008527D6" w:rsidP="008527D6">
      <w:pPr>
        <w:rPr>
          <w:rFonts w:asciiTheme="majorHAnsi" w:hAnsiTheme="majorHAnsi" w:cstheme="majorHAnsi"/>
        </w:rPr>
      </w:pPr>
    </w:p>
    <w:p w14:paraId="3BBAFAB8" w14:textId="77777777" w:rsidR="008527D6" w:rsidRPr="008527D6" w:rsidRDefault="008527D6" w:rsidP="008527D6">
      <w:pPr>
        <w:pStyle w:val="ListParagraph"/>
        <w:numPr>
          <w:ilvl w:val="0"/>
          <w:numId w:val="12"/>
        </w:numPr>
        <w:spacing w:after="200" w:line="276" w:lineRule="auto"/>
        <w:rPr>
          <w:rFonts w:asciiTheme="majorHAnsi" w:hAnsiTheme="majorHAnsi" w:cstheme="majorHAnsi"/>
          <w:b/>
          <w:color w:val="4F81BD" w:themeColor="accent1"/>
          <w:sz w:val="24"/>
          <w:szCs w:val="24"/>
        </w:rPr>
      </w:pPr>
      <w:r w:rsidRPr="008527D6">
        <w:rPr>
          <w:rFonts w:asciiTheme="majorHAnsi" w:hAnsiTheme="majorHAnsi" w:cstheme="majorHAnsi"/>
          <w:b/>
          <w:color w:val="4F81BD" w:themeColor="accent1"/>
          <w:sz w:val="24"/>
          <w:szCs w:val="24"/>
        </w:rPr>
        <w:t xml:space="preserve">What is Motivational Interviewing? </w:t>
      </w:r>
    </w:p>
    <w:p w14:paraId="37575C5F" w14:textId="0F0EF000" w:rsidR="008527D6" w:rsidRDefault="008527D6" w:rsidP="008527D6">
      <w:pPr>
        <w:rPr>
          <w:rFonts w:asciiTheme="majorHAnsi" w:eastAsia="Times New Roman" w:hAnsiTheme="majorHAnsi" w:cstheme="majorHAnsi"/>
          <w:color w:val="000000" w:themeColor="text1"/>
          <w:sz w:val="22"/>
          <w:szCs w:val="22"/>
          <w:lang w:val="en" w:eastAsia="en-GB"/>
        </w:rPr>
      </w:pPr>
      <w:r w:rsidRPr="008527D6">
        <w:rPr>
          <w:rFonts w:asciiTheme="majorHAnsi" w:hAnsiTheme="majorHAnsi" w:cstheme="majorHAnsi"/>
          <w:color w:val="000000" w:themeColor="text1"/>
          <w:sz w:val="22"/>
          <w:szCs w:val="22"/>
        </w:rPr>
        <w:t xml:space="preserve">Motivational Interviewing (MI) is a collaborative and purposeful conversation to strengthen the motivation of people who feel unable to or are struggling to make changes in their lives. It is a positive and strengths-based way of working with people to help them understand their own need for change. Research has shown that by gaining rapport, expressing empathy, an understanding and focusing on self-determination, change is more likely to occur (Miller and </w:t>
      </w:r>
      <w:r w:rsidRPr="008527D6">
        <w:rPr>
          <w:rFonts w:asciiTheme="majorHAnsi" w:hAnsiTheme="majorHAnsi" w:cstheme="majorHAnsi"/>
          <w:color w:val="000000" w:themeColor="text1"/>
          <w:sz w:val="22"/>
          <w:szCs w:val="22"/>
        </w:rPr>
        <w:lastRenderedPageBreak/>
        <w:t>Rollnick, 2013).</w:t>
      </w:r>
      <w:r w:rsidRPr="008527D6">
        <w:rPr>
          <w:rFonts w:asciiTheme="majorHAnsi" w:eastAsia="Times New Roman" w:hAnsiTheme="majorHAnsi" w:cstheme="majorHAnsi"/>
          <w:color w:val="000000" w:themeColor="text1"/>
          <w:sz w:val="22"/>
          <w:szCs w:val="22"/>
          <w:lang w:val="en" w:eastAsia="en-GB"/>
        </w:rPr>
        <w:t xml:space="preserve"> We can use MI in all our conversations with colleagues as well as with children and families.   It can be part of your way of working towards a Trauma Informed Approach in your setting.</w:t>
      </w:r>
    </w:p>
    <w:p w14:paraId="4B19EFFD" w14:textId="77777777" w:rsidR="008527D6" w:rsidRPr="008527D6" w:rsidRDefault="008527D6" w:rsidP="008527D6">
      <w:pPr>
        <w:rPr>
          <w:rFonts w:asciiTheme="majorHAnsi" w:eastAsia="Times New Roman" w:hAnsiTheme="majorHAnsi" w:cstheme="majorHAnsi"/>
          <w:color w:val="000000" w:themeColor="text1"/>
          <w:sz w:val="22"/>
          <w:szCs w:val="22"/>
          <w:lang w:val="en" w:eastAsia="en-GB"/>
        </w:rPr>
      </w:pPr>
    </w:p>
    <w:p w14:paraId="25D69513" w14:textId="16BB1502" w:rsidR="008527D6" w:rsidRDefault="008527D6" w:rsidP="008527D6">
      <w:pPr>
        <w:pStyle w:val="ListParagraph"/>
        <w:numPr>
          <w:ilvl w:val="0"/>
          <w:numId w:val="12"/>
        </w:numPr>
        <w:spacing w:after="200" w:line="276" w:lineRule="auto"/>
        <w:rPr>
          <w:rFonts w:asciiTheme="majorHAnsi" w:eastAsia="Times New Roman" w:hAnsiTheme="majorHAnsi" w:cstheme="majorHAnsi"/>
          <w:b/>
          <w:bCs/>
          <w:color w:val="4F81BD" w:themeColor="accent1"/>
          <w:sz w:val="24"/>
          <w:szCs w:val="24"/>
          <w:lang w:val="en" w:eastAsia="en-GB"/>
        </w:rPr>
      </w:pPr>
      <w:r w:rsidRPr="008527D6">
        <w:rPr>
          <w:rFonts w:asciiTheme="majorHAnsi" w:eastAsia="Times New Roman" w:hAnsiTheme="majorHAnsi" w:cstheme="majorHAnsi"/>
          <w:b/>
          <w:bCs/>
          <w:color w:val="4F81BD" w:themeColor="accent1"/>
          <w:sz w:val="24"/>
          <w:szCs w:val="24"/>
          <w:lang w:val="en" w:eastAsia="en-GB"/>
        </w:rPr>
        <w:t>Covid-19 Recovery</w:t>
      </w:r>
    </w:p>
    <w:p w14:paraId="09B4DA3A" w14:textId="009759F4" w:rsidR="008527D6" w:rsidRPr="008527D6" w:rsidRDefault="008527D6" w:rsidP="008527D6">
      <w:pPr>
        <w:spacing w:after="200" w:line="276" w:lineRule="auto"/>
        <w:ind w:left="142"/>
        <w:rPr>
          <w:rFonts w:asciiTheme="majorHAnsi" w:eastAsia="Times New Roman" w:hAnsiTheme="majorHAnsi" w:cstheme="majorHAnsi"/>
          <w:b/>
          <w:bCs/>
          <w:color w:val="4F81BD" w:themeColor="accent1"/>
          <w:sz w:val="22"/>
          <w:szCs w:val="22"/>
          <w:lang w:val="en" w:eastAsia="en-GB"/>
        </w:rPr>
      </w:pPr>
      <w:r w:rsidRPr="004945D5">
        <w:rPr>
          <w:rFonts w:asciiTheme="majorHAnsi" w:eastAsia="Times New Roman" w:hAnsiTheme="majorHAnsi" w:cstheme="majorHAnsi"/>
          <w:color w:val="000000"/>
          <w:sz w:val="22"/>
          <w:szCs w:val="22"/>
          <w:lang w:eastAsia="en-GB"/>
        </w:rPr>
        <w:t xml:space="preserve">The Recovery guide and approach is a way of working that has been developed to support children and adults and has a strong focus on prevention of need and risk. It includes the core elements of Our </w:t>
      </w:r>
      <w:r w:rsidR="00100502">
        <w:rPr>
          <w:rFonts w:asciiTheme="majorHAnsi" w:eastAsia="Times New Roman" w:hAnsiTheme="majorHAnsi" w:cstheme="majorHAnsi"/>
          <w:color w:val="000000"/>
          <w:sz w:val="22"/>
          <w:szCs w:val="22"/>
          <w:lang w:eastAsia="en-GB"/>
        </w:rPr>
        <w:t>W</w:t>
      </w:r>
      <w:r w:rsidRPr="004945D5">
        <w:rPr>
          <w:rFonts w:asciiTheme="majorHAnsi" w:eastAsia="Times New Roman" w:hAnsiTheme="majorHAnsi" w:cstheme="majorHAnsi"/>
          <w:color w:val="000000"/>
          <w:sz w:val="22"/>
          <w:szCs w:val="22"/>
          <w:lang w:eastAsia="en-GB"/>
        </w:rPr>
        <w:t>ay of Working, Trauma Informed Practice and Motivational Interviewing to build resilience and celebrate success</w:t>
      </w:r>
      <w:r w:rsidR="00CD39A7" w:rsidRPr="004945D5">
        <w:rPr>
          <w:rFonts w:asciiTheme="majorHAnsi" w:eastAsia="Times New Roman" w:hAnsiTheme="majorHAnsi" w:cstheme="majorHAnsi"/>
          <w:color w:val="000000"/>
          <w:sz w:val="22"/>
          <w:szCs w:val="22"/>
          <w:lang w:eastAsia="en-GB"/>
        </w:rPr>
        <w:t>,</w:t>
      </w:r>
      <w:r w:rsidRPr="004945D5">
        <w:rPr>
          <w:rFonts w:asciiTheme="majorHAnsi" w:eastAsia="Times New Roman" w:hAnsiTheme="majorHAnsi" w:cstheme="majorHAnsi"/>
          <w:color w:val="000000"/>
          <w:sz w:val="22"/>
          <w:szCs w:val="22"/>
          <w:lang w:eastAsia="en-GB"/>
        </w:rPr>
        <w:t xml:space="preserve"> as well as PACE: playfulness, acceptance, curiosity, empathy (Hughes, 2009) to help structure conversations </w:t>
      </w:r>
      <w:r w:rsidR="005D6CCE" w:rsidRPr="004945D5">
        <w:rPr>
          <w:rFonts w:asciiTheme="majorHAnsi" w:eastAsia="Times New Roman" w:hAnsiTheme="majorHAnsi" w:cstheme="majorHAnsi"/>
          <w:color w:val="000000"/>
          <w:sz w:val="22"/>
          <w:szCs w:val="22"/>
          <w:lang w:eastAsia="en-GB"/>
        </w:rPr>
        <w:t xml:space="preserve">and </w:t>
      </w:r>
      <w:r w:rsidR="00733384" w:rsidRPr="004945D5">
        <w:rPr>
          <w:rFonts w:asciiTheme="majorHAnsi" w:eastAsia="Times New Roman" w:hAnsiTheme="majorHAnsi" w:cstheme="majorHAnsi"/>
          <w:color w:val="000000"/>
          <w:sz w:val="22"/>
          <w:szCs w:val="22"/>
          <w:lang w:eastAsia="en-GB"/>
        </w:rPr>
        <w:t xml:space="preserve">build positive relationships </w:t>
      </w:r>
      <w:r w:rsidRPr="004945D5">
        <w:rPr>
          <w:rFonts w:asciiTheme="majorHAnsi" w:eastAsia="Times New Roman" w:hAnsiTheme="majorHAnsi" w:cstheme="majorHAnsi"/>
          <w:color w:val="000000"/>
          <w:sz w:val="22"/>
          <w:szCs w:val="22"/>
          <w:lang w:eastAsia="en-GB"/>
        </w:rPr>
        <w:t xml:space="preserve">with children. Many CW&amp;C Schools are familiar with PACE and have this model embedded into their practice. The Recovery approach is a model and guide that can be used by all schools and multi-agency partners and is based on: </w:t>
      </w:r>
      <w:proofErr w:type="spellStart"/>
      <w:r w:rsidRPr="004945D5">
        <w:rPr>
          <w:rFonts w:asciiTheme="majorHAnsi" w:eastAsia="Times New Roman" w:hAnsiTheme="majorHAnsi" w:cstheme="majorHAnsi"/>
          <w:b/>
          <w:bCs/>
          <w:color w:val="000000"/>
          <w:sz w:val="22"/>
          <w:szCs w:val="22"/>
          <w:lang w:eastAsia="en-GB"/>
        </w:rPr>
        <w:t>Recognise</w:t>
      </w:r>
      <w:proofErr w:type="spellEnd"/>
      <w:r w:rsidRPr="004945D5">
        <w:rPr>
          <w:rFonts w:asciiTheme="majorHAnsi" w:eastAsia="Times New Roman" w:hAnsiTheme="majorHAnsi" w:cstheme="majorHAnsi"/>
          <w:b/>
          <w:bCs/>
          <w:color w:val="000000"/>
          <w:sz w:val="22"/>
          <w:szCs w:val="22"/>
          <w:lang w:eastAsia="en-GB"/>
        </w:rPr>
        <w:t>, Respond, Link</w:t>
      </w:r>
      <w:r w:rsidRPr="004945D5">
        <w:rPr>
          <w:rFonts w:asciiTheme="majorHAnsi" w:eastAsia="Times New Roman" w:hAnsiTheme="majorHAnsi" w:cstheme="majorHAnsi"/>
          <w:color w:val="000000"/>
          <w:sz w:val="22"/>
          <w:szCs w:val="22"/>
          <w:lang w:eastAsia="en-GB"/>
        </w:rPr>
        <w:t xml:space="preserve">. It supports schools in </w:t>
      </w:r>
      <w:proofErr w:type="spellStart"/>
      <w:r w:rsidRPr="004945D5">
        <w:rPr>
          <w:rFonts w:asciiTheme="majorHAnsi" w:eastAsia="Times New Roman" w:hAnsiTheme="majorHAnsi" w:cstheme="majorHAnsi"/>
          <w:b/>
          <w:bCs/>
          <w:color w:val="000000"/>
          <w:sz w:val="22"/>
          <w:szCs w:val="22"/>
          <w:lang w:eastAsia="en-GB"/>
        </w:rPr>
        <w:t>recognising</w:t>
      </w:r>
      <w:proofErr w:type="spellEnd"/>
      <w:r w:rsidRPr="004945D5">
        <w:rPr>
          <w:rFonts w:asciiTheme="majorHAnsi" w:eastAsia="Times New Roman" w:hAnsiTheme="majorHAnsi" w:cstheme="majorHAnsi"/>
          <w:b/>
          <w:bCs/>
          <w:color w:val="000000"/>
          <w:sz w:val="22"/>
          <w:szCs w:val="22"/>
          <w:lang w:eastAsia="en-GB"/>
        </w:rPr>
        <w:t xml:space="preserve"> </w:t>
      </w:r>
      <w:r w:rsidRPr="004945D5">
        <w:rPr>
          <w:rFonts w:asciiTheme="majorHAnsi" w:eastAsia="Times New Roman" w:hAnsiTheme="majorHAnsi" w:cstheme="majorHAnsi"/>
          <w:color w:val="000000"/>
          <w:sz w:val="22"/>
          <w:szCs w:val="22"/>
          <w:lang w:eastAsia="en-GB"/>
        </w:rPr>
        <w:t xml:space="preserve">the impact of Covid-19 for children, their parents and </w:t>
      </w:r>
      <w:proofErr w:type="spellStart"/>
      <w:r w:rsidRPr="004945D5">
        <w:rPr>
          <w:rFonts w:asciiTheme="majorHAnsi" w:eastAsia="Times New Roman" w:hAnsiTheme="majorHAnsi" w:cstheme="majorHAnsi"/>
          <w:color w:val="000000"/>
          <w:sz w:val="22"/>
          <w:szCs w:val="22"/>
          <w:lang w:eastAsia="en-GB"/>
        </w:rPr>
        <w:t>carers</w:t>
      </w:r>
      <w:proofErr w:type="spellEnd"/>
      <w:r w:rsidRPr="004945D5">
        <w:rPr>
          <w:rFonts w:asciiTheme="majorHAnsi" w:eastAsia="Times New Roman" w:hAnsiTheme="majorHAnsi" w:cstheme="majorHAnsi"/>
          <w:color w:val="000000"/>
          <w:sz w:val="22"/>
          <w:szCs w:val="22"/>
          <w:lang w:eastAsia="en-GB"/>
        </w:rPr>
        <w:t xml:space="preserve">, identifies ways in which you can </w:t>
      </w:r>
      <w:r w:rsidRPr="004945D5">
        <w:rPr>
          <w:rFonts w:asciiTheme="majorHAnsi" w:eastAsia="Times New Roman" w:hAnsiTheme="majorHAnsi" w:cstheme="majorHAnsi"/>
          <w:b/>
          <w:bCs/>
          <w:color w:val="000000"/>
          <w:sz w:val="22"/>
          <w:szCs w:val="22"/>
          <w:lang w:eastAsia="en-GB"/>
        </w:rPr>
        <w:t>respond</w:t>
      </w:r>
      <w:r w:rsidR="00CD39A7" w:rsidRPr="004945D5">
        <w:rPr>
          <w:rFonts w:asciiTheme="majorHAnsi" w:eastAsia="Times New Roman" w:hAnsiTheme="majorHAnsi" w:cstheme="majorHAnsi"/>
          <w:b/>
          <w:bCs/>
          <w:color w:val="000000"/>
          <w:sz w:val="22"/>
          <w:szCs w:val="22"/>
          <w:lang w:eastAsia="en-GB"/>
        </w:rPr>
        <w:t xml:space="preserve">, </w:t>
      </w:r>
      <w:r w:rsidRPr="004945D5">
        <w:rPr>
          <w:rFonts w:asciiTheme="majorHAnsi" w:eastAsia="Times New Roman" w:hAnsiTheme="majorHAnsi" w:cstheme="majorHAnsi"/>
          <w:color w:val="000000"/>
          <w:sz w:val="22"/>
          <w:szCs w:val="22"/>
          <w:lang w:eastAsia="en-GB"/>
        </w:rPr>
        <w:t xml:space="preserve">and how to </w:t>
      </w:r>
      <w:r w:rsidRPr="004945D5">
        <w:rPr>
          <w:rFonts w:asciiTheme="majorHAnsi" w:eastAsia="Times New Roman" w:hAnsiTheme="majorHAnsi" w:cstheme="majorHAnsi"/>
          <w:b/>
          <w:bCs/>
          <w:color w:val="000000"/>
          <w:sz w:val="22"/>
          <w:szCs w:val="22"/>
          <w:lang w:eastAsia="en-GB"/>
        </w:rPr>
        <w:t>link</w:t>
      </w:r>
      <w:r w:rsidRPr="004945D5">
        <w:rPr>
          <w:rFonts w:asciiTheme="majorHAnsi" w:eastAsia="Times New Roman" w:hAnsiTheme="majorHAnsi" w:cstheme="majorHAnsi"/>
          <w:color w:val="000000"/>
          <w:sz w:val="22"/>
          <w:szCs w:val="22"/>
          <w:lang w:eastAsia="en-GB"/>
        </w:rPr>
        <w:t xml:space="preserve"> to other resources and local services.</w:t>
      </w:r>
      <w:r w:rsidRPr="004945D5">
        <w:rPr>
          <w:rFonts w:asciiTheme="majorHAnsi" w:hAnsiTheme="majorHAnsi" w:cstheme="majorHAnsi"/>
          <w:sz w:val="22"/>
          <w:szCs w:val="22"/>
        </w:rPr>
        <w:t xml:space="preserve"> </w:t>
      </w:r>
      <w:hyperlink r:id="rId13" w:history="1">
        <w:r w:rsidRPr="004945D5">
          <w:rPr>
            <w:rStyle w:val="Hyperlink"/>
            <w:rFonts w:asciiTheme="majorHAnsi" w:hAnsiTheme="majorHAnsi" w:cstheme="majorHAnsi"/>
            <w:sz w:val="22"/>
            <w:szCs w:val="22"/>
          </w:rPr>
          <w:t>https://westcheshirechildrenstrust.co.uk/our-way-of-working/recovery-model/</w:t>
        </w:r>
      </w:hyperlink>
    </w:p>
    <w:p w14:paraId="7A249DBC" w14:textId="77777777" w:rsidR="008527D6" w:rsidRPr="008527D6" w:rsidRDefault="008527D6" w:rsidP="008527D6">
      <w:pPr>
        <w:pStyle w:val="ListParagraph"/>
        <w:numPr>
          <w:ilvl w:val="0"/>
          <w:numId w:val="12"/>
        </w:numPr>
        <w:spacing w:after="200" w:line="276" w:lineRule="auto"/>
        <w:rPr>
          <w:rFonts w:asciiTheme="majorHAnsi" w:hAnsiTheme="majorHAnsi" w:cstheme="majorHAnsi"/>
          <w:b/>
          <w:color w:val="4F81BD" w:themeColor="accent1"/>
          <w:sz w:val="24"/>
          <w:szCs w:val="24"/>
        </w:rPr>
      </w:pPr>
      <w:r w:rsidRPr="008527D6">
        <w:rPr>
          <w:rFonts w:asciiTheme="majorHAnsi" w:hAnsiTheme="majorHAnsi" w:cstheme="majorHAnsi"/>
          <w:b/>
          <w:color w:val="4F81BD" w:themeColor="accent1"/>
          <w:sz w:val="24"/>
          <w:szCs w:val="24"/>
        </w:rPr>
        <w:t xml:space="preserve">Aim of the Trauma Informed Continuum: </w:t>
      </w:r>
    </w:p>
    <w:p w14:paraId="69C43E1D" w14:textId="77777777" w:rsidR="008527D6" w:rsidRPr="008527D6" w:rsidRDefault="008527D6" w:rsidP="008527D6">
      <w:pPr>
        <w:pStyle w:val="ListParagraph"/>
        <w:numPr>
          <w:ilvl w:val="0"/>
          <w:numId w:val="4"/>
        </w:numPr>
        <w:spacing w:after="200" w:line="276" w:lineRule="auto"/>
        <w:rPr>
          <w:rFonts w:asciiTheme="majorHAnsi" w:hAnsiTheme="majorHAnsi" w:cstheme="majorHAnsi"/>
        </w:rPr>
      </w:pPr>
      <w:r w:rsidRPr="008527D6">
        <w:rPr>
          <w:rFonts w:asciiTheme="majorHAnsi" w:hAnsiTheme="majorHAnsi" w:cstheme="majorHAnsi"/>
        </w:rPr>
        <w:t>Informative document which reflects a continuum approach to understanding and supporting a whole school approach to Trauma Informed Practice.</w:t>
      </w:r>
    </w:p>
    <w:p w14:paraId="288FD273" w14:textId="77777777" w:rsidR="008527D6" w:rsidRPr="008527D6" w:rsidRDefault="008527D6" w:rsidP="008527D6">
      <w:pPr>
        <w:pStyle w:val="ListParagraph"/>
        <w:numPr>
          <w:ilvl w:val="0"/>
          <w:numId w:val="4"/>
        </w:numPr>
        <w:spacing w:after="200" w:line="276" w:lineRule="auto"/>
        <w:rPr>
          <w:rFonts w:asciiTheme="majorHAnsi" w:hAnsiTheme="majorHAnsi" w:cstheme="majorHAnsi"/>
        </w:rPr>
      </w:pPr>
      <w:r w:rsidRPr="008527D6">
        <w:rPr>
          <w:rFonts w:asciiTheme="majorHAnsi" w:hAnsiTheme="majorHAnsi" w:cstheme="majorHAnsi"/>
        </w:rPr>
        <w:t>Provides a framework and reflective tool for schools to self-evaluate and consider how they can become trauma informed.</w:t>
      </w:r>
    </w:p>
    <w:p w14:paraId="30895F8B" w14:textId="77777777" w:rsidR="008527D6" w:rsidRPr="008527D6" w:rsidRDefault="008527D6" w:rsidP="008527D6">
      <w:pPr>
        <w:pStyle w:val="ListParagraph"/>
        <w:numPr>
          <w:ilvl w:val="0"/>
          <w:numId w:val="4"/>
        </w:numPr>
        <w:spacing w:after="200" w:line="276" w:lineRule="auto"/>
        <w:rPr>
          <w:rFonts w:asciiTheme="majorHAnsi" w:hAnsiTheme="majorHAnsi" w:cstheme="majorHAnsi"/>
        </w:rPr>
      </w:pPr>
      <w:r w:rsidRPr="008527D6">
        <w:rPr>
          <w:rFonts w:asciiTheme="majorHAnsi" w:hAnsiTheme="majorHAnsi" w:cstheme="majorHAnsi"/>
        </w:rPr>
        <w:t>Identifies approaches, strategies / interventions to support becoming a trauma informed school.</w:t>
      </w:r>
    </w:p>
    <w:p w14:paraId="21232234" w14:textId="77777777" w:rsidR="008527D6" w:rsidRPr="008527D6" w:rsidRDefault="008527D6" w:rsidP="008527D6">
      <w:pPr>
        <w:pStyle w:val="ListParagraph"/>
        <w:numPr>
          <w:ilvl w:val="0"/>
          <w:numId w:val="4"/>
        </w:numPr>
        <w:spacing w:after="200" w:line="276" w:lineRule="auto"/>
        <w:rPr>
          <w:rFonts w:asciiTheme="majorHAnsi" w:hAnsiTheme="majorHAnsi" w:cstheme="majorHAnsi"/>
        </w:rPr>
      </w:pPr>
      <w:r w:rsidRPr="008527D6">
        <w:rPr>
          <w:rFonts w:asciiTheme="majorHAnsi" w:hAnsiTheme="majorHAnsi" w:cstheme="majorHAnsi"/>
        </w:rPr>
        <w:t xml:space="preserve">Supports embedding a common and consistent approach to how we work with children and families across the continuum, building on our shared language, Motivational Interviewing and Trauma Informed framework. </w:t>
      </w:r>
    </w:p>
    <w:p w14:paraId="5BE3DC09" w14:textId="77777777" w:rsidR="008527D6" w:rsidRPr="008527D6" w:rsidRDefault="008527D6" w:rsidP="008527D6">
      <w:pPr>
        <w:pStyle w:val="ListParagraph"/>
        <w:rPr>
          <w:rFonts w:asciiTheme="majorHAnsi" w:hAnsiTheme="majorHAnsi" w:cstheme="majorHAnsi"/>
        </w:rPr>
      </w:pPr>
    </w:p>
    <w:p w14:paraId="4F7D397C" w14:textId="77777777" w:rsidR="008527D6" w:rsidRPr="008527D6" w:rsidRDefault="008527D6" w:rsidP="008527D6">
      <w:pPr>
        <w:pStyle w:val="ListParagraph"/>
        <w:numPr>
          <w:ilvl w:val="0"/>
          <w:numId w:val="12"/>
        </w:numPr>
        <w:spacing w:after="200" w:line="276" w:lineRule="auto"/>
        <w:ind w:left="0" w:firstLine="0"/>
        <w:rPr>
          <w:rFonts w:asciiTheme="majorHAnsi" w:hAnsiTheme="majorHAnsi" w:cstheme="majorHAnsi"/>
          <w:b/>
          <w:color w:val="4F81BD" w:themeColor="accent1"/>
          <w:sz w:val="24"/>
          <w:szCs w:val="24"/>
        </w:rPr>
      </w:pPr>
      <w:r w:rsidRPr="008527D6">
        <w:rPr>
          <w:rFonts w:asciiTheme="majorHAnsi" w:hAnsiTheme="majorHAnsi" w:cstheme="majorHAnsi"/>
          <w:b/>
          <w:color w:val="4F81BD" w:themeColor="accent1"/>
          <w:sz w:val="24"/>
          <w:szCs w:val="24"/>
        </w:rPr>
        <w:t xml:space="preserve">Who is this for? </w:t>
      </w:r>
    </w:p>
    <w:p w14:paraId="12131953" w14:textId="77777777" w:rsidR="008527D6" w:rsidRPr="008527D6" w:rsidRDefault="008527D6" w:rsidP="008527D6">
      <w:pPr>
        <w:pStyle w:val="ListParagraph"/>
        <w:numPr>
          <w:ilvl w:val="0"/>
          <w:numId w:val="3"/>
        </w:numPr>
        <w:spacing w:after="200" w:line="276" w:lineRule="auto"/>
        <w:rPr>
          <w:rFonts w:asciiTheme="majorHAnsi" w:hAnsiTheme="majorHAnsi" w:cstheme="majorHAnsi"/>
        </w:rPr>
      </w:pPr>
      <w:r w:rsidRPr="008527D6">
        <w:rPr>
          <w:rFonts w:asciiTheme="majorHAnsi" w:hAnsiTheme="majorHAnsi" w:cstheme="majorHAnsi"/>
        </w:rPr>
        <w:t xml:space="preserve">All Schools and Governors within Cheshire West and Chester </w:t>
      </w:r>
    </w:p>
    <w:p w14:paraId="01BF3F60" w14:textId="77777777" w:rsidR="008527D6" w:rsidRPr="008527D6" w:rsidRDefault="008527D6" w:rsidP="008527D6">
      <w:pPr>
        <w:pStyle w:val="ListParagraph"/>
        <w:numPr>
          <w:ilvl w:val="0"/>
          <w:numId w:val="3"/>
        </w:numPr>
        <w:spacing w:after="200" w:line="276" w:lineRule="auto"/>
        <w:rPr>
          <w:rFonts w:asciiTheme="majorHAnsi" w:hAnsiTheme="majorHAnsi" w:cstheme="majorHAnsi"/>
        </w:rPr>
      </w:pPr>
      <w:r w:rsidRPr="008527D6">
        <w:rPr>
          <w:rFonts w:asciiTheme="majorHAnsi" w:hAnsiTheme="majorHAnsi" w:cstheme="majorHAnsi"/>
        </w:rPr>
        <w:t xml:space="preserve">Education Service </w:t>
      </w:r>
    </w:p>
    <w:p w14:paraId="20EEFE86" w14:textId="3D189B65" w:rsidR="008527D6" w:rsidRDefault="008527D6" w:rsidP="008527D6">
      <w:pPr>
        <w:pStyle w:val="ListParagraph"/>
        <w:numPr>
          <w:ilvl w:val="0"/>
          <w:numId w:val="3"/>
        </w:numPr>
        <w:spacing w:after="200" w:line="276" w:lineRule="auto"/>
        <w:rPr>
          <w:rFonts w:asciiTheme="majorHAnsi" w:hAnsiTheme="majorHAnsi" w:cstheme="majorHAnsi"/>
          <w:i/>
        </w:rPr>
      </w:pPr>
      <w:r w:rsidRPr="008527D6">
        <w:rPr>
          <w:rFonts w:asciiTheme="majorHAnsi" w:hAnsiTheme="majorHAnsi" w:cstheme="majorHAnsi"/>
        </w:rPr>
        <w:t>Partners who work with schools, for example, Health</w:t>
      </w:r>
      <w:r w:rsidRPr="008527D6">
        <w:rPr>
          <w:rFonts w:asciiTheme="majorHAnsi" w:hAnsiTheme="majorHAnsi" w:cstheme="majorHAnsi"/>
          <w:i/>
        </w:rPr>
        <w:t>, Police, Youth Offending Service, Early Help and Prevention, Children’s Social Care, Young Carers, Youth Service, Fire and Rescue.</w:t>
      </w:r>
    </w:p>
    <w:p w14:paraId="740E4D67" w14:textId="77777777" w:rsidR="008527D6" w:rsidRPr="008527D6" w:rsidRDefault="008527D6" w:rsidP="008527D6">
      <w:pPr>
        <w:pStyle w:val="ListParagraph"/>
        <w:spacing w:after="200" w:line="276" w:lineRule="auto"/>
        <w:ind w:left="1440"/>
        <w:rPr>
          <w:rFonts w:asciiTheme="majorHAnsi" w:hAnsiTheme="majorHAnsi" w:cstheme="majorHAnsi"/>
          <w:i/>
        </w:rPr>
      </w:pPr>
    </w:p>
    <w:p w14:paraId="0BA71A73" w14:textId="77777777" w:rsidR="008527D6" w:rsidRPr="008527D6" w:rsidRDefault="008527D6" w:rsidP="008527D6">
      <w:pPr>
        <w:pStyle w:val="ListParagraph"/>
        <w:ind w:left="1440"/>
        <w:rPr>
          <w:rFonts w:asciiTheme="majorHAnsi" w:hAnsiTheme="majorHAnsi" w:cstheme="majorHAnsi"/>
          <w:i/>
        </w:rPr>
      </w:pPr>
    </w:p>
    <w:p w14:paraId="396D0E6C" w14:textId="77777777" w:rsidR="008527D6" w:rsidRDefault="008527D6" w:rsidP="008527D6">
      <w:pPr>
        <w:pStyle w:val="ListParagraph"/>
        <w:numPr>
          <w:ilvl w:val="0"/>
          <w:numId w:val="12"/>
        </w:numPr>
        <w:spacing w:after="200" w:line="276" w:lineRule="auto"/>
        <w:ind w:left="0" w:firstLine="0"/>
        <w:rPr>
          <w:rFonts w:asciiTheme="majorHAnsi" w:hAnsiTheme="majorHAnsi" w:cstheme="majorHAnsi"/>
          <w:b/>
          <w:color w:val="4F81BD" w:themeColor="accent1"/>
          <w:sz w:val="24"/>
          <w:szCs w:val="24"/>
        </w:rPr>
      </w:pPr>
      <w:r w:rsidRPr="008527D6">
        <w:rPr>
          <w:rFonts w:asciiTheme="majorHAnsi" w:hAnsiTheme="majorHAnsi" w:cstheme="majorHAnsi"/>
          <w:b/>
          <w:color w:val="4F81BD" w:themeColor="accent1"/>
          <w:sz w:val="24"/>
          <w:szCs w:val="24"/>
        </w:rPr>
        <w:t xml:space="preserve">Applying the tools: </w:t>
      </w:r>
    </w:p>
    <w:p w14:paraId="51D880A5" w14:textId="75C8F507" w:rsidR="008527D6" w:rsidRPr="008527D6" w:rsidRDefault="008527D6" w:rsidP="008527D6">
      <w:pPr>
        <w:pStyle w:val="ListParagraph"/>
        <w:spacing w:after="200" w:line="276" w:lineRule="auto"/>
        <w:ind w:left="0"/>
        <w:rPr>
          <w:rFonts w:asciiTheme="majorHAnsi" w:hAnsiTheme="majorHAnsi" w:cstheme="majorHAnsi"/>
          <w:b/>
          <w:color w:val="4F81BD" w:themeColor="accent1"/>
          <w:sz w:val="24"/>
          <w:szCs w:val="24"/>
        </w:rPr>
      </w:pPr>
      <w:r w:rsidRPr="008527D6">
        <w:rPr>
          <w:rFonts w:asciiTheme="majorHAnsi" w:hAnsiTheme="majorHAnsi" w:cstheme="majorHAnsi"/>
        </w:rPr>
        <w:t>In this document, there are two tools which will help schools to begin to establish how their setting is currently implementing Trauma Informed Practice.</w:t>
      </w:r>
    </w:p>
    <w:p w14:paraId="79CC2011" w14:textId="77777777" w:rsidR="008527D6" w:rsidRPr="008527D6" w:rsidRDefault="008527D6" w:rsidP="008527D6">
      <w:pPr>
        <w:pStyle w:val="ListParagraph"/>
        <w:numPr>
          <w:ilvl w:val="0"/>
          <w:numId w:val="11"/>
        </w:numPr>
        <w:spacing w:after="200" w:line="276" w:lineRule="auto"/>
        <w:rPr>
          <w:rFonts w:asciiTheme="majorHAnsi" w:hAnsiTheme="majorHAnsi" w:cstheme="majorHAnsi"/>
        </w:rPr>
      </w:pPr>
      <w:r w:rsidRPr="008527D6">
        <w:rPr>
          <w:rFonts w:asciiTheme="majorHAnsi" w:hAnsiTheme="majorHAnsi" w:cstheme="majorHAnsi"/>
          <w:b/>
          <w:color w:val="4F81BD" w:themeColor="accent1"/>
        </w:rPr>
        <w:t>Trauma Informed Continuum</w:t>
      </w:r>
      <w:r w:rsidRPr="008527D6">
        <w:rPr>
          <w:rFonts w:asciiTheme="majorHAnsi" w:hAnsiTheme="majorHAnsi" w:cstheme="majorHAnsi"/>
          <w:color w:val="4F81BD" w:themeColor="accent1"/>
        </w:rPr>
        <w:t xml:space="preserve"> </w:t>
      </w:r>
      <w:r w:rsidRPr="008527D6">
        <w:rPr>
          <w:rFonts w:asciiTheme="majorHAnsi" w:hAnsiTheme="majorHAnsi" w:cstheme="majorHAnsi"/>
        </w:rPr>
        <w:t xml:space="preserve">– a colour coded continuum of practice (see </w:t>
      </w:r>
      <w:r w:rsidRPr="008527D6">
        <w:rPr>
          <w:rFonts w:asciiTheme="majorHAnsi" w:hAnsiTheme="majorHAnsi" w:cstheme="majorHAnsi"/>
          <w:i/>
        </w:rPr>
        <w:t xml:space="preserve">figure </w:t>
      </w:r>
      <w:proofErr w:type="spellStart"/>
      <w:r w:rsidRPr="008527D6">
        <w:rPr>
          <w:rFonts w:asciiTheme="majorHAnsi" w:hAnsiTheme="majorHAnsi" w:cstheme="majorHAnsi"/>
          <w:i/>
        </w:rPr>
        <w:t>i</w:t>
      </w:r>
      <w:proofErr w:type="spellEnd"/>
      <w:r w:rsidRPr="008527D6">
        <w:rPr>
          <w:rFonts w:asciiTheme="majorHAnsi" w:hAnsiTheme="majorHAnsi" w:cstheme="majorHAnsi"/>
        </w:rPr>
        <w:t>). Use this to reflect and evaluate where your setting is currently at.</w:t>
      </w:r>
    </w:p>
    <w:p w14:paraId="26F71C1F" w14:textId="77777777" w:rsidR="008527D6" w:rsidRPr="008527D6" w:rsidRDefault="008527D6" w:rsidP="008527D6">
      <w:pPr>
        <w:pStyle w:val="ListParagraph"/>
        <w:numPr>
          <w:ilvl w:val="0"/>
          <w:numId w:val="11"/>
        </w:numPr>
        <w:spacing w:after="200" w:line="276" w:lineRule="auto"/>
        <w:rPr>
          <w:rFonts w:asciiTheme="majorHAnsi" w:hAnsiTheme="majorHAnsi" w:cstheme="majorHAnsi"/>
        </w:rPr>
      </w:pPr>
      <w:r w:rsidRPr="008527D6">
        <w:rPr>
          <w:rFonts w:asciiTheme="majorHAnsi" w:hAnsiTheme="majorHAnsi" w:cstheme="majorHAnsi"/>
          <w:b/>
          <w:color w:val="4F81BD" w:themeColor="accent1"/>
        </w:rPr>
        <w:t>School Audit</w:t>
      </w:r>
      <w:r w:rsidRPr="008527D6">
        <w:rPr>
          <w:rFonts w:asciiTheme="majorHAnsi" w:hAnsiTheme="majorHAnsi" w:cstheme="majorHAnsi"/>
          <w:color w:val="4F81BD" w:themeColor="accent1"/>
        </w:rPr>
        <w:t xml:space="preserve"> </w:t>
      </w:r>
      <w:r w:rsidRPr="008527D6">
        <w:rPr>
          <w:rFonts w:asciiTheme="majorHAnsi" w:hAnsiTheme="majorHAnsi" w:cstheme="majorHAnsi"/>
        </w:rPr>
        <w:t xml:space="preserve">(see Appendix 2) – to analyse in more detail how your school and staff are implementing Trauma Informed Practice.  </w:t>
      </w:r>
    </w:p>
    <w:p w14:paraId="70FE931F" w14:textId="77777777"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Used together, these tools can help schools to determine a starting point to </w:t>
      </w:r>
      <w:proofErr w:type="spellStart"/>
      <w:r w:rsidRPr="008527D6">
        <w:rPr>
          <w:rFonts w:asciiTheme="majorHAnsi" w:hAnsiTheme="majorHAnsi" w:cstheme="majorHAnsi"/>
          <w:sz w:val="22"/>
          <w:szCs w:val="22"/>
        </w:rPr>
        <w:t>utilise</w:t>
      </w:r>
      <w:proofErr w:type="spellEnd"/>
      <w:r w:rsidRPr="008527D6">
        <w:rPr>
          <w:rFonts w:asciiTheme="majorHAnsi" w:hAnsiTheme="majorHAnsi" w:cstheme="majorHAnsi"/>
          <w:sz w:val="22"/>
          <w:szCs w:val="22"/>
        </w:rPr>
        <w:t xml:space="preserve"> within their school development plan.</w:t>
      </w:r>
    </w:p>
    <w:p w14:paraId="715EFF80" w14:textId="77777777" w:rsidR="008527D6" w:rsidRPr="008527D6" w:rsidRDefault="008527D6" w:rsidP="008527D6">
      <w:pPr>
        <w:rPr>
          <w:rFonts w:asciiTheme="majorHAnsi" w:hAnsiTheme="majorHAnsi" w:cstheme="majorHAnsi"/>
          <w:sz w:val="22"/>
          <w:szCs w:val="22"/>
          <w:highlight w:val="yellow"/>
        </w:rPr>
      </w:pPr>
    </w:p>
    <w:p w14:paraId="4AC9CF95" w14:textId="77777777" w:rsidR="00C04D9D" w:rsidRDefault="008527D6" w:rsidP="008527D6">
      <w:pPr>
        <w:pStyle w:val="ListParagraph"/>
        <w:numPr>
          <w:ilvl w:val="0"/>
          <w:numId w:val="12"/>
        </w:numPr>
        <w:spacing w:after="200" w:line="276" w:lineRule="auto"/>
        <w:rPr>
          <w:rFonts w:asciiTheme="majorHAnsi" w:hAnsiTheme="majorHAnsi" w:cstheme="majorHAnsi"/>
          <w:b/>
          <w:color w:val="4F81BD" w:themeColor="accent1"/>
          <w:sz w:val="24"/>
          <w:szCs w:val="24"/>
        </w:rPr>
      </w:pPr>
      <w:r w:rsidRPr="008527D6">
        <w:rPr>
          <w:rFonts w:asciiTheme="majorHAnsi" w:hAnsiTheme="majorHAnsi" w:cstheme="majorHAnsi"/>
          <w:b/>
          <w:color w:val="4F81BD" w:themeColor="accent1"/>
          <w:sz w:val="24"/>
          <w:szCs w:val="24"/>
        </w:rPr>
        <w:t xml:space="preserve">Developing ‘Our Way of Working’ through creating Trauma Informed Schools </w:t>
      </w:r>
    </w:p>
    <w:p w14:paraId="1FE2620B" w14:textId="43FC8D69" w:rsidR="008527D6" w:rsidRPr="00C04D9D" w:rsidRDefault="008527D6" w:rsidP="00C04D9D">
      <w:pPr>
        <w:spacing w:after="200" w:line="276" w:lineRule="auto"/>
        <w:ind w:left="142"/>
        <w:rPr>
          <w:rFonts w:asciiTheme="majorHAnsi" w:hAnsiTheme="majorHAnsi" w:cstheme="majorHAnsi"/>
          <w:b/>
          <w:color w:val="4F81BD" w:themeColor="accent1"/>
          <w:sz w:val="22"/>
          <w:szCs w:val="22"/>
        </w:rPr>
      </w:pPr>
      <w:r w:rsidRPr="00C04D9D">
        <w:rPr>
          <w:rFonts w:asciiTheme="majorHAnsi" w:hAnsiTheme="majorHAnsi" w:cstheme="majorHAnsi"/>
          <w:sz w:val="22"/>
          <w:szCs w:val="22"/>
        </w:rPr>
        <w:t xml:space="preserve">Each school within Cheshire West and Chester has a unique culture and approach. Reflecting this, we </w:t>
      </w:r>
      <w:proofErr w:type="spellStart"/>
      <w:r w:rsidRPr="00C04D9D">
        <w:rPr>
          <w:rFonts w:asciiTheme="majorHAnsi" w:hAnsiTheme="majorHAnsi" w:cstheme="majorHAnsi"/>
          <w:sz w:val="22"/>
          <w:szCs w:val="22"/>
        </w:rPr>
        <w:t>recognise</w:t>
      </w:r>
      <w:proofErr w:type="spellEnd"/>
      <w:r w:rsidRPr="00C04D9D">
        <w:rPr>
          <w:rFonts w:asciiTheme="majorHAnsi" w:hAnsiTheme="majorHAnsi" w:cstheme="majorHAnsi"/>
          <w:sz w:val="22"/>
          <w:szCs w:val="22"/>
        </w:rPr>
        <w:t xml:space="preserve"> that each school is at a different and individual point in their understanding, development and implementation of Trauma Informed Practice.</w:t>
      </w:r>
    </w:p>
    <w:p w14:paraId="4A2999FF" w14:textId="5A271E1D" w:rsidR="008527D6" w:rsidRDefault="008527D6" w:rsidP="00C04D9D">
      <w:pPr>
        <w:rPr>
          <w:rFonts w:asciiTheme="majorHAnsi" w:hAnsiTheme="majorHAnsi" w:cstheme="majorHAnsi"/>
          <w:sz w:val="22"/>
          <w:szCs w:val="22"/>
        </w:rPr>
      </w:pPr>
      <w:r w:rsidRPr="00C04D9D">
        <w:rPr>
          <w:rFonts w:asciiTheme="majorHAnsi" w:hAnsiTheme="majorHAnsi" w:cstheme="majorHAnsi"/>
          <w:sz w:val="22"/>
          <w:szCs w:val="22"/>
        </w:rPr>
        <w:t xml:space="preserve">The table below researched by Missouri Education 2019, outlines a summary of five different phases across a continuum which reflect the process of change to becoming Trauma Informed and adopting the principles, approaches and values of Our Way of Working. </w:t>
      </w:r>
    </w:p>
    <w:p w14:paraId="29BB36CD" w14:textId="1BC8682E" w:rsidR="004501F9" w:rsidRDefault="004501F9" w:rsidP="00C04D9D">
      <w:pPr>
        <w:rPr>
          <w:rFonts w:asciiTheme="majorHAnsi" w:hAnsiTheme="majorHAnsi" w:cstheme="majorHAnsi"/>
          <w:sz w:val="22"/>
          <w:szCs w:val="22"/>
        </w:rPr>
      </w:pPr>
    </w:p>
    <w:p w14:paraId="7251649B" w14:textId="378D7B7B" w:rsidR="004501F9" w:rsidRDefault="004501F9" w:rsidP="00C04D9D">
      <w:pPr>
        <w:rPr>
          <w:rFonts w:asciiTheme="majorHAnsi" w:hAnsiTheme="majorHAnsi" w:cstheme="majorHAnsi"/>
          <w:sz w:val="22"/>
          <w:szCs w:val="22"/>
        </w:rPr>
      </w:pPr>
    </w:p>
    <w:p w14:paraId="49C6EA2F" w14:textId="6F12F85E" w:rsidR="004501F9" w:rsidRDefault="004501F9" w:rsidP="00C04D9D">
      <w:pPr>
        <w:rPr>
          <w:rFonts w:asciiTheme="majorHAnsi" w:hAnsiTheme="majorHAnsi" w:cstheme="majorHAnsi"/>
          <w:sz w:val="22"/>
          <w:szCs w:val="22"/>
        </w:rPr>
      </w:pPr>
    </w:p>
    <w:p w14:paraId="45CF328C" w14:textId="38D2FD33" w:rsidR="004501F9" w:rsidRDefault="004501F9" w:rsidP="00C04D9D">
      <w:pPr>
        <w:rPr>
          <w:rFonts w:asciiTheme="majorHAnsi" w:hAnsiTheme="majorHAnsi" w:cstheme="majorHAnsi"/>
          <w:sz w:val="22"/>
          <w:szCs w:val="22"/>
        </w:rPr>
      </w:pPr>
    </w:p>
    <w:p w14:paraId="11486D4A" w14:textId="2295689B" w:rsidR="004501F9" w:rsidRDefault="004501F9" w:rsidP="00C04D9D">
      <w:pPr>
        <w:rPr>
          <w:rFonts w:asciiTheme="majorHAnsi" w:hAnsiTheme="majorHAnsi" w:cstheme="majorHAnsi"/>
          <w:sz w:val="22"/>
          <w:szCs w:val="22"/>
        </w:rPr>
      </w:pPr>
    </w:p>
    <w:p w14:paraId="58DAC90A" w14:textId="5C5F7074" w:rsidR="004501F9" w:rsidRDefault="004501F9" w:rsidP="00C04D9D">
      <w:pPr>
        <w:rPr>
          <w:rFonts w:asciiTheme="majorHAnsi" w:hAnsiTheme="majorHAnsi" w:cstheme="majorHAnsi"/>
          <w:sz w:val="22"/>
          <w:szCs w:val="22"/>
        </w:rPr>
      </w:pPr>
    </w:p>
    <w:p w14:paraId="5469FA97" w14:textId="00BF54A4" w:rsidR="004501F9" w:rsidRDefault="004501F9" w:rsidP="00C04D9D">
      <w:pPr>
        <w:rPr>
          <w:rFonts w:asciiTheme="majorHAnsi" w:hAnsiTheme="majorHAnsi" w:cstheme="majorHAnsi"/>
          <w:sz w:val="22"/>
          <w:szCs w:val="22"/>
        </w:rPr>
      </w:pPr>
    </w:p>
    <w:p w14:paraId="471ECCA1" w14:textId="039D070C" w:rsidR="004501F9" w:rsidRDefault="004501F9" w:rsidP="00C04D9D">
      <w:pPr>
        <w:rPr>
          <w:rFonts w:asciiTheme="majorHAnsi" w:hAnsiTheme="majorHAnsi" w:cstheme="majorHAnsi"/>
          <w:sz w:val="22"/>
          <w:szCs w:val="22"/>
        </w:rPr>
      </w:pPr>
    </w:p>
    <w:p w14:paraId="3A240C09" w14:textId="13EE8359" w:rsidR="004501F9" w:rsidRDefault="004501F9" w:rsidP="00C04D9D">
      <w:pPr>
        <w:rPr>
          <w:rFonts w:asciiTheme="majorHAnsi" w:hAnsiTheme="majorHAnsi" w:cstheme="majorHAnsi"/>
          <w:sz w:val="22"/>
          <w:szCs w:val="22"/>
        </w:rPr>
      </w:pPr>
    </w:p>
    <w:p w14:paraId="4031AB26" w14:textId="4C7FA506" w:rsidR="004501F9" w:rsidRDefault="004501F9" w:rsidP="00C04D9D">
      <w:pPr>
        <w:rPr>
          <w:rFonts w:asciiTheme="majorHAnsi" w:hAnsiTheme="majorHAnsi" w:cstheme="majorHAnsi"/>
          <w:sz w:val="22"/>
          <w:szCs w:val="22"/>
        </w:rPr>
      </w:pPr>
    </w:p>
    <w:p w14:paraId="57EAB750" w14:textId="628753A0" w:rsidR="004501F9" w:rsidRDefault="004501F9" w:rsidP="00C04D9D">
      <w:pPr>
        <w:rPr>
          <w:rFonts w:asciiTheme="majorHAnsi" w:hAnsiTheme="majorHAnsi" w:cstheme="majorHAnsi"/>
          <w:sz w:val="22"/>
          <w:szCs w:val="22"/>
        </w:rPr>
      </w:pPr>
    </w:p>
    <w:p w14:paraId="7C9FF99D" w14:textId="77777777" w:rsidR="004501F9" w:rsidRPr="00C04D9D" w:rsidRDefault="004501F9" w:rsidP="00C04D9D">
      <w:pPr>
        <w:rPr>
          <w:rFonts w:asciiTheme="majorHAnsi" w:hAnsiTheme="majorHAnsi" w:cstheme="majorHAnsi"/>
          <w:sz w:val="22"/>
          <w:szCs w:val="22"/>
        </w:rPr>
      </w:pPr>
    </w:p>
    <w:p w14:paraId="4AD7F27F" w14:textId="63BC4ED8"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                                                                                                                                                                                                                                                              </w:t>
      </w:r>
    </w:p>
    <w:p w14:paraId="295F22D9" w14:textId="55937E9F" w:rsidR="008527D6" w:rsidRPr="008527D6" w:rsidRDefault="008527D6" w:rsidP="008527D6">
      <w:pPr>
        <w:rPr>
          <w:rFonts w:asciiTheme="majorHAnsi" w:hAnsiTheme="majorHAnsi" w:cstheme="majorHAnsi"/>
          <w:b/>
          <w:i/>
          <w:sz w:val="22"/>
          <w:szCs w:val="22"/>
        </w:rPr>
      </w:pPr>
      <w:r w:rsidRPr="008527D6">
        <w:rPr>
          <w:rFonts w:asciiTheme="majorHAnsi" w:hAnsiTheme="majorHAnsi" w:cstheme="majorHAnsi"/>
          <w:b/>
          <w:i/>
          <w:sz w:val="22"/>
          <w:szCs w:val="22"/>
        </w:rPr>
        <w:t>Figure (</w:t>
      </w:r>
      <w:proofErr w:type="spellStart"/>
      <w:r w:rsidRPr="008527D6">
        <w:rPr>
          <w:rFonts w:asciiTheme="majorHAnsi" w:hAnsiTheme="majorHAnsi" w:cstheme="majorHAnsi"/>
          <w:b/>
          <w:i/>
          <w:sz w:val="22"/>
          <w:szCs w:val="22"/>
        </w:rPr>
        <w:t>i</w:t>
      </w:r>
      <w:proofErr w:type="spellEnd"/>
      <w:r w:rsidRPr="008527D6">
        <w:rPr>
          <w:rFonts w:asciiTheme="majorHAnsi" w:hAnsiTheme="majorHAnsi" w:cstheme="majorHAnsi"/>
          <w:b/>
          <w:i/>
          <w:sz w:val="22"/>
          <w:szCs w:val="22"/>
        </w:rPr>
        <w:t>) Trauma Informed Continuum</w:t>
      </w:r>
    </w:p>
    <w:tbl>
      <w:tblPr>
        <w:tblStyle w:val="TableGrid"/>
        <w:tblW w:w="15877" w:type="dxa"/>
        <w:tblInd w:w="-601" w:type="dxa"/>
        <w:tblLook w:val="04A0" w:firstRow="1" w:lastRow="0" w:firstColumn="1" w:lastColumn="0" w:noHBand="0" w:noVBand="1"/>
      </w:tblPr>
      <w:tblGrid>
        <w:gridCol w:w="2145"/>
        <w:gridCol w:w="2974"/>
        <w:gridCol w:w="3114"/>
        <w:gridCol w:w="3397"/>
        <w:gridCol w:w="4247"/>
      </w:tblGrid>
      <w:tr w:rsidR="008527D6" w:rsidRPr="008527D6" w14:paraId="4B432785" w14:textId="77777777" w:rsidTr="00915B45">
        <w:tc>
          <w:tcPr>
            <w:tcW w:w="2145" w:type="dxa"/>
            <w:shd w:val="clear" w:color="auto" w:fill="31849B" w:themeFill="accent5" w:themeFillShade="BF"/>
          </w:tcPr>
          <w:p w14:paraId="72D6AB4C" w14:textId="799A72DC" w:rsidR="008527D6" w:rsidRPr="008527D6" w:rsidRDefault="00725415" w:rsidP="00915B45">
            <w:pPr>
              <w:rPr>
                <w:rFonts w:asciiTheme="majorHAnsi" w:hAnsiTheme="majorHAnsi" w:cstheme="majorHAnsi"/>
                <w:b/>
                <w:color w:val="FFFFFF" w:themeColor="background1"/>
                <w:sz w:val="22"/>
                <w:szCs w:val="22"/>
              </w:rPr>
            </w:pPr>
            <w:r w:rsidRPr="008527D6">
              <w:rPr>
                <w:rFonts w:asciiTheme="majorHAnsi" w:hAnsiTheme="majorHAnsi" w:cstheme="majorHAnsi"/>
                <w:b/>
                <w:color w:val="FFFFFF" w:themeColor="background1"/>
                <w:sz w:val="22"/>
                <w:szCs w:val="22"/>
              </w:rPr>
              <w:t>Pre-Trauma</w:t>
            </w:r>
            <w:r w:rsidR="008527D6" w:rsidRPr="008527D6">
              <w:rPr>
                <w:rFonts w:asciiTheme="majorHAnsi" w:hAnsiTheme="majorHAnsi" w:cstheme="majorHAnsi"/>
                <w:b/>
                <w:color w:val="FFFFFF" w:themeColor="background1"/>
                <w:sz w:val="22"/>
                <w:szCs w:val="22"/>
              </w:rPr>
              <w:t xml:space="preserve"> Aware</w:t>
            </w:r>
          </w:p>
        </w:tc>
        <w:tc>
          <w:tcPr>
            <w:tcW w:w="2974" w:type="dxa"/>
            <w:shd w:val="clear" w:color="auto" w:fill="5F497A" w:themeFill="accent4" w:themeFillShade="BF"/>
          </w:tcPr>
          <w:p w14:paraId="30767254" w14:textId="77777777" w:rsidR="008527D6" w:rsidRPr="008527D6" w:rsidRDefault="008527D6" w:rsidP="00915B45">
            <w:pPr>
              <w:rPr>
                <w:rFonts w:asciiTheme="majorHAnsi" w:hAnsiTheme="majorHAnsi" w:cstheme="majorHAnsi"/>
                <w:b/>
                <w:color w:val="FFFFFF" w:themeColor="background1"/>
                <w:sz w:val="22"/>
                <w:szCs w:val="22"/>
              </w:rPr>
            </w:pPr>
            <w:r w:rsidRPr="008527D6">
              <w:rPr>
                <w:rFonts w:asciiTheme="majorHAnsi" w:hAnsiTheme="majorHAnsi" w:cstheme="majorHAnsi"/>
                <w:b/>
                <w:color w:val="FFFFFF" w:themeColor="background1"/>
                <w:sz w:val="22"/>
                <w:szCs w:val="22"/>
              </w:rPr>
              <w:t xml:space="preserve">Trauma Aware </w:t>
            </w:r>
          </w:p>
        </w:tc>
        <w:tc>
          <w:tcPr>
            <w:tcW w:w="3114" w:type="dxa"/>
            <w:shd w:val="clear" w:color="auto" w:fill="76923C" w:themeFill="accent3" w:themeFillShade="BF"/>
          </w:tcPr>
          <w:p w14:paraId="4B0CD3C3" w14:textId="77777777" w:rsidR="008527D6" w:rsidRPr="008527D6" w:rsidRDefault="008527D6" w:rsidP="00915B45">
            <w:pPr>
              <w:rPr>
                <w:rFonts w:asciiTheme="majorHAnsi" w:hAnsiTheme="majorHAnsi" w:cstheme="majorHAnsi"/>
                <w:b/>
                <w:color w:val="FFFFFF" w:themeColor="background1"/>
                <w:sz w:val="22"/>
                <w:szCs w:val="22"/>
              </w:rPr>
            </w:pPr>
            <w:r w:rsidRPr="008527D6">
              <w:rPr>
                <w:rFonts w:asciiTheme="majorHAnsi" w:hAnsiTheme="majorHAnsi" w:cstheme="majorHAnsi"/>
                <w:b/>
                <w:color w:val="FFFFFF" w:themeColor="background1"/>
                <w:sz w:val="22"/>
                <w:szCs w:val="22"/>
              </w:rPr>
              <w:t xml:space="preserve">Trauma Sensitive </w:t>
            </w:r>
          </w:p>
        </w:tc>
        <w:tc>
          <w:tcPr>
            <w:tcW w:w="3397" w:type="dxa"/>
            <w:shd w:val="clear" w:color="auto" w:fill="943634" w:themeFill="accent2" w:themeFillShade="BF"/>
          </w:tcPr>
          <w:p w14:paraId="4624B21C" w14:textId="77777777" w:rsidR="008527D6" w:rsidRPr="008527D6" w:rsidRDefault="008527D6" w:rsidP="00915B45">
            <w:pPr>
              <w:rPr>
                <w:rFonts w:asciiTheme="majorHAnsi" w:hAnsiTheme="majorHAnsi" w:cstheme="majorHAnsi"/>
                <w:b/>
                <w:color w:val="FFFFFF" w:themeColor="background1"/>
                <w:sz w:val="22"/>
                <w:szCs w:val="22"/>
              </w:rPr>
            </w:pPr>
            <w:r w:rsidRPr="008527D6">
              <w:rPr>
                <w:rFonts w:asciiTheme="majorHAnsi" w:hAnsiTheme="majorHAnsi" w:cstheme="majorHAnsi"/>
                <w:b/>
                <w:color w:val="FFFFFF" w:themeColor="background1"/>
                <w:sz w:val="22"/>
                <w:szCs w:val="22"/>
              </w:rPr>
              <w:t xml:space="preserve">Trauma Responsive </w:t>
            </w:r>
          </w:p>
        </w:tc>
        <w:tc>
          <w:tcPr>
            <w:tcW w:w="4247" w:type="dxa"/>
            <w:shd w:val="clear" w:color="auto" w:fill="365F91" w:themeFill="accent1" w:themeFillShade="BF"/>
          </w:tcPr>
          <w:p w14:paraId="08D1C6F3" w14:textId="77777777" w:rsidR="008527D6" w:rsidRPr="008527D6" w:rsidRDefault="008527D6" w:rsidP="00915B45">
            <w:pPr>
              <w:rPr>
                <w:rFonts w:asciiTheme="majorHAnsi" w:hAnsiTheme="majorHAnsi" w:cstheme="majorHAnsi"/>
                <w:b/>
                <w:color w:val="FFFFFF" w:themeColor="background1"/>
                <w:sz w:val="22"/>
                <w:szCs w:val="22"/>
              </w:rPr>
            </w:pPr>
            <w:proofErr w:type="gramStart"/>
            <w:r w:rsidRPr="008527D6">
              <w:rPr>
                <w:rFonts w:asciiTheme="majorHAnsi" w:hAnsiTheme="majorHAnsi" w:cstheme="majorHAnsi"/>
                <w:b/>
                <w:color w:val="FFFFFF" w:themeColor="background1"/>
                <w:sz w:val="22"/>
                <w:szCs w:val="22"/>
              </w:rPr>
              <w:t>Trauma  Informed</w:t>
            </w:r>
            <w:proofErr w:type="gramEnd"/>
            <w:r w:rsidRPr="008527D6">
              <w:rPr>
                <w:rFonts w:asciiTheme="majorHAnsi" w:hAnsiTheme="majorHAnsi" w:cstheme="majorHAnsi"/>
                <w:b/>
                <w:color w:val="FFFFFF" w:themeColor="background1"/>
                <w:sz w:val="22"/>
                <w:szCs w:val="22"/>
              </w:rPr>
              <w:t xml:space="preserve"> </w:t>
            </w:r>
          </w:p>
          <w:p w14:paraId="72CA0588" w14:textId="77777777" w:rsidR="008527D6" w:rsidRPr="008527D6" w:rsidRDefault="008527D6" w:rsidP="00915B45">
            <w:pPr>
              <w:rPr>
                <w:rFonts w:asciiTheme="majorHAnsi" w:hAnsiTheme="majorHAnsi" w:cstheme="majorHAnsi"/>
                <w:b/>
                <w:color w:val="FFFFFF" w:themeColor="background1"/>
                <w:sz w:val="22"/>
                <w:szCs w:val="22"/>
              </w:rPr>
            </w:pPr>
          </w:p>
        </w:tc>
      </w:tr>
      <w:tr w:rsidR="008527D6" w:rsidRPr="008527D6" w14:paraId="5765743C" w14:textId="77777777" w:rsidTr="00915B45">
        <w:tc>
          <w:tcPr>
            <w:tcW w:w="2145" w:type="dxa"/>
            <w:shd w:val="clear" w:color="auto" w:fill="92CDDC" w:themeFill="accent5" w:themeFillTint="99"/>
          </w:tcPr>
          <w:p w14:paraId="6A4FEF8E" w14:textId="52E01B5A" w:rsidR="008527D6" w:rsidRPr="008527D6" w:rsidRDefault="008527D6" w:rsidP="00915B45">
            <w:pPr>
              <w:rPr>
                <w:rFonts w:asciiTheme="majorHAnsi" w:hAnsiTheme="majorHAnsi" w:cstheme="majorHAnsi"/>
                <w:color w:val="1F497D" w:themeColor="text2"/>
                <w:sz w:val="22"/>
                <w:szCs w:val="22"/>
              </w:rPr>
            </w:pPr>
            <w:r w:rsidRPr="00725415">
              <w:rPr>
                <w:rFonts w:asciiTheme="majorHAnsi" w:hAnsiTheme="majorHAnsi" w:cstheme="majorHAnsi"/>
                <w:b/>
                <w:bCs/>
                <w:color w:val="1F497D" w:themeColor="text2"/>
                <w:sz w:val="22"/>
                <w:szCs w:val="22"/>
              </w:rPr>
              <w:t>Unaware of trauma</w:t>
            </w:r>
            <w:r w:rsidRPr="008527D6">
              <w:rPr>
                <w:rFonts w:asciiTheme="majorHAnsi" w:hAnsiTheme="majorHAnsi" w:cstheme="majorHAnsi"/>
                <w:color w:val="1F497D" w:themeColor="text2"/>
                <w:sz w:val="22"/>
                <w:szCs w:val="22"/>
              </w:rPr>
              <w:t xml:space="preserve"> and the impact of trauma for children in all aspects of their lives.</w:t>
            </w:r>
          </w:p>
          <w:p w14:paraId="17A61D6A" w14:textId="77777777" w:rsidR="008527D6" w:rsidRPr="008527D6" w:rsidRDefault="008527D6" w:rsidP="00915B45">
            <w:pPr>
              <w:rPr>
                <w:rFonts w:asciiTheme="majorHAnsi" w:hAnsiTheme="majorHAnsi" w:cstheme="majorHAnsi"/>
                <w:color w:val="1F497D" w:themeColor="text2"/>
                <w:sz w:val="22"/>
                <w:szCs w:val="22"/>
              </w:rPr>
            </w:pPr>
          </w:p>
          <w:p w14:paraId="5AC32487" w14:textId="4962A016" w:rsidR="008527D6" w:rsidRPr="008527D6" w:rsidRDefault="008527D6" w:rsidP="00915B45">
            <w:pPr>
              <w:rPr>
                <w:rFonts w:asciiTheme="majorHAnsi" w:hAnsiTheme="majorHAnsi" w:cstheme="majorHAnsi"/>
                <w:color w:val="FFFFFF" w:themeColor="background1"/>
                <w:sz w:val="22"/>
                <w:szCs w:val="22"/>
              </w:rPr>
            </w:pPr>
            <w:r w:rsidRPr="008527D6">
              <w:rPr>
                <w:rFonts w:asciiTheme="majorHAnsi" w:hAnsiTheme="majorHAnsi" w:cstheme="majorHAnsi"/>
                <w:color w:val="1F497D" w:themeColor="text2"/>
                <w:sz w:val="22"/>
                <w:szCs w:val="22"/>
              </w:rPr>
              <w:t xml:space="preserve">Have not considered </w:t>
            </w:r>
            <w:r w:rsidR="00725415" w:rsidRPr="008527D6">
              <w:rPr>
                <w:rFonts w:asciiTheme="majorHAnsi" w:hAnsiTheme="majorHAnsi" w:cstheme="majorHAnsi"/>
                <w:color w:val="1F497D" w:themeColor="text2"/>
                <w:sz w:val="22"/>
                <w:szCs w:val="22"/>
              </w:rPr>
              <w:t>accessing Our</w:t>
            </w:r>
            <w:r w:rsidRPr="008527D6">
              <w:rPr>
                <w:rFonts w:asciiTheme="majorHAnsi" w:hAnsiTheme="majorHAnsi" w:cstheme="majorHAnsi"/>
                <w:color w:val="1F497D" w:themeColor="text2"/>
                <w:sz w:val="22"/>
                <w:szCs w:val="22"/>
              </w:rPr>
              <w:t xml:space="preserve"> Way of Working and not aware of </w:t>
            </w:r>
            <w:r w:rsidRPr="004945D5">
              <w:rPr>
                <w:rFonts w:asciiTheme="majorHAnsi" w:hAnsiTheme="majorHAnsi" w:cstheme="majorHAnsi"/>
                <w:color w:val="1F497D" w:themeColor="text2"/>
                <w:sz w:val="22"/>
                <w:szCs w:val="22"/>
              </w:rPr>
              <w:t>Motivational Interviewing/Covid-19 Recovery</w:t>
            </w:r>
            <w:r w:rsidRPr="008527D6">
              <w:rPr>
                <w:rFonts w:asciiTheme="majorHAnsi" w:hAnsiTheme="majorHAnsi" w:cstheme="majorHAnsi"/>
                <w:color w:val="1F497D" w:themeColor="text2"/>
                <w:sz w:val="22"/>
                <w:szCs w:val="22"/>
              </w:rPr>
              <w:t xml:space="preserve"> </w:t>
            </w:r>
          </w:p>
        </w:tc>
        <w:tc>
          <w:tcPr>
            <w:tcW w:w="2974" w:type="dxa"/>
            <w:shd w:val="clear" w:color="auto" w:fill="B2A1C7" w:themeFill="accent4" w:themeFillTint="99"/>
          </w:tcPr>
          <w:p w14:paraId="0B5D31A7" w14:textId="77777777"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Aware of trauma:</w:t>
            </w:r>
            <w:r w:rsidRPr="008527D6">
              <w:rPr>
                <w:rFonts w:asciiTheme="majorHAnsi" w:hAnsiTheme="majorHAnsi" w:cstheme="majorHAnsi"/>
                <w:color w:val="1F497D" w:themeColor="text2"/>
                <w:sz w:val="22"/>
                <w:szCs w:val="22"/>
              </w:rPr>
              <w:t xml:space="preserve"> it’s prevalence and beginning to consider how it impacts on children and their families</w:t>
            </w:r>
          </w:p>
          <w:p w14:paraId="114688A5" w14:textId="77777777" w:rsidR="008527D6" w:rsidRPr="008527D6" w:rsidRDefault="008527D6" w:rsidP="00915B45">
            <w:pPr>
              <w:rPr>
                <w:rFonts w:asciiTheme="majorHAnsi" w:hAnsiTheme="majorHAnsi" w:cstheme="majorHAnsi"/>
                <w:color w:val="1F497D" w:themeColor="text2"/>
                <w:sz w:val="22"/>
                <w:szCs w:val="22"/>
              </w:rPr>
            </w:pPr>
          </w:p>
          <w:p w14:paraId="59F4E587" w14:textId="5B503E80"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School Leaders:</w:t>
            </w:r>
            <w:r w:rsidRPr="008527D6">
              <w:rPr>
                <w:rFonts w:asciiTheme="majorHAnsi" w:hAnsiTheme="majorHAnsi" w:cstheme="majorHAnsi"/>
                <w:color w:val="1F497D" w:themeColor="text2"/>
                <w:sz w:val="22"/>
                <w:szCs w:val="22"/>
              </w:rPr>
              <w:t xml:space="preserve"> seek to understand more about Trauma </w:t>
            </w:r>
            <w:r w:rsidR="00725415" w:rsidRPr="008527D6">
              <w:rPr>
                <w:rFonts w:asciiTheme="majorHAnsi" w:hAnsiTheme="majorHAnsi" w:cstheme="majorHAnsi"/>
                <w:color w:val="1F497D" w:themeColor="text2"/>
                <w:sz w:val="22"/>
                <w:szCs w:val="22"/>
              </w:rPr>
              <w:t>Informed Practice</w:t>
            </w:r>
            <w:r w:rsidRPr="008527D6">
              <w:rPr>
                <w:rFonts w:asciiTheme="majorHAnsi" w:hAnsiTheme="majorHAnsi" w:cstheme="majorHAnsi"/>
                <w:color w:val="1F497D" w:themeColor="text2"/>
                <w:sz w:val="22"/>
                <w:szCs w:val="22"/>
              </w:rPr>
              <w:t xml:space="preserve"> and Motivational Interviewing to shape practice and culture within school, for staff and pupils </w:t>
            </w:r>
          </w:p>
          <w:p w14:paraId="23163FBD" w14:textId="77777777" w:rsidR="008527D6" w:rsidRPr="008527D6" w:rsidRDefault="008527D6" w:rsidP="00915B45">
            <w:pPr>
              <w:rPr>
                <w:rFonts w:asciiTheme="majorHAnsi" w:hAnsiTheme="majorHAnsi" w:cstheme="majorHAnsi"/>
                <w:color w:val="1F497D" w:themeColor="text2"/>
                <w:sz w:val="22"/>
                <w:szCs w:val="22"/>
              </w:rPr>
            </w:pPr>
          </w:p>
          <w:p w14:paraId="27980B61" w14:textId="77777777"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 xml:space="preserve">Have </w:t>
            </w:r>
            <w:r w:rsidRPr="004945D5">
              <w:rPr>
                <w:rFonts w:asciiTheme="majorHAnsi" w:hAnsiTheme="majorHAnsi" w:cstheme="majorHAnsi"/>
                <w:b/>
                <w:color w:val="1F497D" w:themeColor="text2"/>
                <w:sz w:val="22"/>
                <w:szCs w:val="22"/>
              </w:rPr>
              <w:t>accessed/signed up:</w:t>
            </w:r>
            <w:r w:rsidRPr="004945D5">
              <w:rPr>
                <w:rFonts w:asciiTheme="majorHAnsi" w:hAnsiTheme="majorHAnsi" w:cstheme="majorHAnsi"/>
                <w:color w:val="1F497D" w:themeColor="text2"/>
                <w:sz w:val="22"/>
                <w:szCs w:val="22"/>
              </w:rPr>
              <w:t xml:space="preserve"> Our Way of Working Training/Covid-19 Recovery Briefings and viewed the guide</w:t>
            </w:r>
            <w:r w:rsidRPr="008527D6">
              <w:rPr>
                <w:rFonts w:asciiTheme="majorHAnsi" w:hAnsiTheme="majorHAnsi" w:cstheme="majorHAnsi"/>
                <w:color w:val="1F497D" w:themeColor="text2"/>
                <w:sz w:val="22"/>
                <w:szCs w:val="22"/>
              </w:rPr>
              <w:t xml:space="preserve"> </w:t>
            </w:r>
          </w:p>
          <w:p w14:paraId="0EF95A4A" w14:textId="77777777" w:rsidR="008527D6" w:rsidRPr="008527D6" w:rsidRDefault="008527D6" w:rsidP="00915B45">
            <w:pPr>
              <w:rPr>
                <w:rFonts w:asciiTheme="majorHAnsi" w:hAnsiTheme="majorHAnsi" w:cstheme="majorHAnsi"/>
                <w:color w:val="1F497D" w:themeColor="text2"/>
                <w:sz w:val="22"/>
                <w:szCs w:val="22"/>
              </w:rPr>
            </w:pPr>
          </w:p>
        </w:tc>
        <w:tc>
          <w:tcPr>
            <w:tcW w:w="3114" w:type="dxa"/>
            <w:shd w:val="clear" w:color="auto" w:fill="C2D69B" w:themeFill="accent3" w:themeFillTint="99"/>
          </w:tcPr>
          <w:p w14:paraId="0F097864" w14:textId="7C21C750" w:rsidR="008527D6" w:rsidRPr="004945D5" w:rsidRDefault="008527D6" w:rsidP="00915B45">
            <w:pPr>
              <w:rPr>
                <w:rFonts w:asciiTheme="majorHAnsi" w:hAnsiTheme="majorHAnsi" w:cstheme="majorHAnsi"/>
                <w:color w:val="1F497D" w:themeColor="text2"/>
                <w:sz w:val="22"/>
                <w:szCs w:val="22"/>
              </w:rPr>
            </w:pPr>
            <w:r w:rsidRPr="004945D5">
              <w:rPr>
                <w:rFonts w:asciiTheme="majorHAnsi" w:hAnsiTheme="majorHAnsi" w:cstheme="majorHAnsi"/>
                <w:b/>
                <w:color w:val="1F497D" w:themeColor="text2"/>
                <w:sz w:val="22"/>
                <w:szCs w:val="22"/>
              </w:rPr>
              <w:t xml:space="preserve">Starting to </w:t>
            </w:r>
            <w:proofErr w:type="gramStart"/>
            <w:r w:rsidR="00725415" w:rsidRPr="004945D5">
              <w:rPr>
                <w:rFonts w:asciiTheme="majorHAnsi" w:hAnsiTheme="majorHAnsi" w:cstheme="majorHAnsi"/>
                <w:b/>
                <w:color w:val="1F497D" w:themeColor="text2"/>
                <w:sz w:val="22"/>
                <w:szCs w:val="22"/>
              </w:rPr>
              <w:t>consider</w:t>
            </w:r>
            <w:r w:rsidR="00725415">
              <w:rPr>
                <w:rFonts w:asciiTheme="majorHAnsi" w:hAnsiTheme="majorHAnsi" w:cstheme="majorHAnsi"/>
                <w:b/>
                <w:color w:val="1F497D" w:themeColor="text2"/>
                <w:sz w:val="22"/>
                <w:szCs w:val="22"/>
              </w:rPr>
              <w:t>:</w:t>
            </w:r>
            <w:proofErr w:type="gramEnd"/>
            <w:r w:rsidRPr="004945D5">
              <w:rPr>
                <w:rFonts w:asciiTheme="majorHAnsi" w:hAnsiTheme="majorHAnsi" w:cstheme="majorHAnsi"/>
                <w:color w:val="1F497D" w:themeColor="text2"/>
                <w:sz w:val="22"/>
                <w:szCs w:val="22"/>
              </w:rPr>
              <w:t xml:space="preserve"> how to become Trauma Informed and identifying what needs to change and be adopted within school </w:t>
            </w:r>
          </w:p>
          <w:p w14:paraId="795C4DF2" w14:textId="77777777" w:rsidR="008527D6" w:rsidRPr="004945D5" w:rsidRDefault="008527D6" w:rsidP="00915B45">
            <w:pPr>
              <w:rPr>
                <w:rFonts w:asciiTheme="majorHAnsi" w:hAnsiTheme="majorHAnsi" w:cstheme="majorHAnsi"/>
                <w:color w:val="1F497D" w:themeColor="text2"/>
                <w:sz w:val="22"/>
                <w:szCs w:val="22"/>
              </w:rPr>
            </w:pPr>
          </w:p>
          <w:p w14:paraId="652730E7" w14:textId="77777777" w:rsidR="008527D6" w:rsidRPr="004945D5" w:rsidRDefault="008527D6" w:rsidP="00915B45">
            <w:pPr>
              <w:rPr>
                <w:rFonts w:asciiTheme="majorHAnsi" w:hAnsiTheme="majorHAnsi" w:cstheme="majorHAnsi"/>
                <w:color w:val="1F497D" w:themeColor="text2"/>
                <w:sz w:val="22"/>
                <w:szCs w:val="22"/>
              </w:rPr>
            </w:pPr>
            <w:r w:rsidRPr="004945D5">
              <w:rPr>
                <w:rFonts w:asciiTheme="majorHAnsi" w:hAnsiTheme="majorHAnsi" w:cstheme="majorHAnsi"/>
                <w:b/>
                <w:color w:val="1F497D" w:themeColor="text2"/>
                <w:sz w:val="22"/>
                <w:szCs w:val="22"/>
              </w:rPr>
              <w:t>School Leaders and Staff:</w:t>
            </w:r>
            <w:r w:rsidRPr="004945D5">
              <w:rPr>
                <w:rFonts w:asciiTheme="majorHAnsi" w:hAnsiTheme="majorHAnsi" w:cstheme="majorHAnsi"/>
                <w:color w:val="1F497D" w:themeColor="text2"/>
                <w:sz w:val="22"/>
                <w:szCs w:val="22"/>
              </w:rPr>
              <w:t xml:space="preserve"> attended Our Way of Working training/</w:t>
            </w:r>
            <w:proofErr w:type="spellStart"/>
            <w:r w:rsidRPr="004945D5">
              <w:rPr>
                <w:rFonts w:asciiTheme="majorHAnsi" w:hAnsiTheme="majorHAnsi" w:cstheme="majorHAnsi"/>
                <w:color w:val="1F497D" w:themeColor="text2"/>
                <w:sz w:val="22"/>
                <w:szCs w:val="22"/>
              </w:rPr>
              <w:t>Covid</w:t>
            </w:r>
            <w:proofErr w:type="spellEnd"/>
            <w:r w:rsidRPr="004945D5">
              <w:rPr>
                <w:rFonts w:asciiTheme="majorHAnsi" w:hAnsiTheme="majorHAnsi" w:cstheme="majorHAnsi"/>
                <w:color w:val="1F497D" w:themeColor="text2"/>
                <w:sz w:val="22"/>
                <w:szCs w:val="22"/>
              </w:rPr>
              <w:t xml:space="preserve">- 19 Recovery Briefings. Drawing on </w:t>
            </w:r>
            <w:proofErr w:type="gramStart"/>
            <w:r w:rsidRPr="004945D5">
              <w:rPr>
                <w:rFonts w:asciiTheme="majorHAnsi" w:hAnsiTheme="majorHAnsi" w:cstheme="majorHAnsi"/>
                <w:color w:val="1F497D" w:themeColor="text2"/>
                <w:sz w:val="22"/>
                <w:szCs w:val="22"/>
              </w:rPr>
              <w:t>90 day</w:t>
            </w:r>
            <w:proofErr w:type="gramEnd"/>
            <w:r w:rsidRPr="004945D5">
              <w:rPr>
                <w:rFonts w:asciiTheme="majorHAnsi" w:hAnsiTheme="majorHAnsi" w:cstheme="majorHAnsi"/>
                <w:color w:val="1F497D" w:themeColor="text2"/>
                <w:sz w:val="22"/>
                <w:szCs w:val="22"/>
              </w:rPr>
              <w:t xml:space="preserve"> action plan to develop their approach and consider ways to implement Motivational Interviewing techniques </w:t>
            </w:r>
          </w:p>
          <w:p w14:paraId="2B8BEEA7" w14:textId="77777777" w:rsidR="008527D6" w:rsidRPr="004945D5" w:rsidRDefault="008527D6" w:rsidP="00915B45">
            <w:pPr>
              <w:rPr>
                <w:rFonts w:asciiTheme="majorHAnsi" w:hAnsiTheme="majorHAnsi" w:cstheme="majorHAnsi"/>
                <w:color w:val="1F497D" w:themeColor="text2"/>
                <w:sz w:val="22"/>
                <w:szCs w:val="22"/>
              </w:rPr>
            </w:pPr>
            <w:r w:rsidRPr="004945D5">
              <w:rPr>
                <w:rFonts w:asciiTheme="majorHAnsi" w:hAnsiTheme="majorHAnsi" w:cstheme="majorHAnsi"/>
                <w:color w:val="1F497D" w:themeColor="text2"/>
                <w:sz w:val="22"/>
                <w:szCs w:val="22"/>
              </w:rPr>
              <w:t xml:space="preserve"> </w:t>
            </w:r>
          </w:p>
          <w:p w14:paraId="324F4340" w14:textId="5A94B62E" w:rsidR="008527D6" w:rsidRPr="004945D5" w:rsidRDefault="00725415" w:rsidP="00915B45">
            <w:pPr>
              <w:rPr>
                <w:rFonts w:asciiTheme="majorHAnsi" w:hAnsiTheme="majorHAnsi" w:cstheme="majorHAnsi"/>
                <w:color w:val="1F497D" w:themeColor="text2"/>
                <w:sz w:val="22"/>
                <w:szCs w:val="22"/>
              </w:rPr>
            </w:pPr>
            <w:r w:rsidRPr="004945D5">
              <w:rPr>
                <w:rFonts w:asciiTheme="majorHAnsi" w:hAnsiTheme="majorHAnsi" w:cstheme="majorHAnsi"/>
                <w:b/>
                <w:color w:val="1F497D" w:themeColor="text2"/>
                <w:sz w:val="22"/>
                <w:szCs w:val="22"/>
              </w:rPr>
              <w:t>Disseminated key</w:t>
            </w:r>
            <w:r w:rsidR="008527D6" w:rsidRPr="004945D5">
              <w:rPr>
                <w:rFonts w:asciiTheme="majorHAnsi" w:hAnsiTheme="majorHAnsi" w:cstheme="majorHAnsi"/>
                <w:b/>
                <w:color w:val="1F497D" w:themeColor="text2"/>
                <w:sz w:val="22"/>
                <w:szCs w:val="22"/>
              </w:rPr>
              <w:t xml:space="preserve"> learning:</w:t>
            </w:r>
            <w:r w:rsidR="008527D6" w:rsidRPr="004945D5">
              <w:rPr>
                <w:rFonts w:asciiTheme="majorHAnsi" w:hAnsiTheme="majorHAnsi" w:cstheme="majorHAnsi"/>
                <w:color w:val="1F497D" w:themeColor="text2"/>
                <w:sz w:val="22"/>
                <w:szCs w:val="22"/>
              </w:rPr>
              <w:t xml:space="preserve"> to staff and process of </w:t>
            </w:r>
            <w:r w:rsidRPr="004945D5">
              <w:rPr>
                <w:rFonts w:asciiTheme="majorHAnsi" w:hAnsiTheme="majorHAnsi" w:cstheme="majorHAnsi"/>
                <w:color w:val="1F497D" w:themeColor="text2"/>
                <w:sz w:val="22"/>
                <w:szCs w:val="22"/>
              </w:rPr>
              <w:t>organisational change</w:t>
            </w:r>
            <w:r w:rsidR="008527D6" w:rsidRPr="004945D5">
              <w:rPr>
                <w:rFonts w:asciiTheme="majorHAnsi" w:hAnsiTheme="majorHAnsi" w:cstheme="majorHAnsi"/>
                <w:color w:val="1F497D" w:themeColor="text2"/>
                <w:sz w:val="22"/>
                <w:szCs w:val="22"/>
              </w:rPr>
              <w:t xml:space="preserve"> is put in place  </w:t>
            </w:r>
          </w:p>
          <w:p w14:paraId="25D3CC23" w14:textId="77777777" w:rsidR="008527D6" w:rsidRPr="004945D5" w:rsidRDefault="008527D6" w:rsidP="00915B45">
            <w:pPr>
              <w:rPr>
                <w:rFonts w:asciiTheme="majorHAnsi" w:hAnsiTheme="majorHAnsi" w:cstheme="majorHAnsi"/>
                <w:color w:val="1F497D" w:themeColor="text2"/>
                <w:sz w:val="22"/>
                <w:szCs w:val="22"/>
              </w:rPr>
            </w:pPr>
          </w:p>
          <w:p w14:paraId="494B250B" w14:textId="15E19986" w:rsidR="008527D6" w:rsidRPr="004945D5" w:rsidRDefault="008527D6" w:rsidP="00915B45">
            <w:pPr>
              <w:rPr>
                <w:rFonts w:asciiTheme="majorHAnsi" w:hAnsiTheme="majorHAnsi" w:cstheme="majorHAnsi"/>
                <w:color w:val="1F497D" w:themeColor="text2"/>
                <w:sz w:val="22"/>
                <w:szCs w:val="22"/>
              </w:rPr>
            </w:pPr>
            <w:r w:rsidRPr="004945D5">
              <w:rPr>
                <w:rFonts w:asciiTheme="majorHAnsi" w:hAnsiTheme="majorHAnsi" w:cstheme="majorHAnsi"/>
                <w:b/>
                <w:color w:val="1F497D" w:themeColor="text2"/>
                <w:sz w:val="22"/>
                <w:szCs w:val="22"/>
              </w:rPr>
              <w:t xml:space="preserve">Staff </w:t>
            </w:r>
            <w:proofErr w:type="gramStart"/>
            <w:r w:rsidRPr="004945D5">
              <w:rPr>
                <w:rFonts w:asciiTheme="majorHAnsi" w:hAnsiTheme="majorHAnsi" w:cstheme="majorHAnsi"/>
                <w:b/>
                <w:color w:val="1F497D" w:themeColor="text2"/>
                <w:sz w:val="22"/>
                <w:szCs w:val="22"/>
              </w:rPr>
              <w:t>know:</w:t>
            </w:r>
            <w:proofErr w:type="gramEnd"/>
            <w:r w:rsidRPr="004945D5">
              <w:rPr>
                <w:rFonts w:asciiTheme="majorHAnsi" w:hAnsiTheme="majorHAnsi" w:cstheme="majorHAnsi"/>
                <w:color w:val="1F497D" w:themeColor="text2"/>
                <w:sz w:val="22"/>
                <w:szCs w:val="22"/>
              </w:rPr>
              <w:t xml:space="preserve"> what trauma is and have knowledge on the impact of trauma for pupils </w:t>
            </w:r>
            <w:r w:rsidR="00725415" w:rsidRPr="004945D5">
              <w:rPr>
                <w:rFonts w:asciiTheme="majorHAnsi" w:hAnsiTheme="majorHAnsi" w:cstheme="majorHAnsi"/>
                <w:color w:val="1F497D" w:themeColor="text2"/>
                <w:sz w:val="22"/>
                <w:szCs w:val="22"/>
              </w:rPr>
              <w:t>in their</w:t>
            </w:r>
            <w:r w:rsidRPr="004945D5">
              <w:rPr>
                <w:rFonts w:asciiTheme="majorHAnsi" w:hAnsiTheme="majorHAnsi" w:cstheme="majorHAnsi"/>
                <w:color w:val="1F497D" w:themeColor="text2"/>
                <w:sz w:val="22"/>
                <w:szCs w:val="22"/>
              </w:rPr>
              <w:t xml:space="preserve"> behaviour and what this is communicating</w:t>
            </w:r>
          </w:p>
          <w:p w14:paraId="62D8F807" w14:textId="77777777" w:rsidR="008527D6" w:rsidRPr="004945D5" w:rsidRDefault="008527D6" w:rsidP="00915B45">
            <w:pPr>
              <w:rPr>
                <w:rFonts w:asciiTheme="majorHAnsi" w:hAnsiTheme="majorHAnsi" w:cstheme="majorHAnsi"/>
                <w:color w:val="1F497D" w:themeColor="text2"/>
                <w:sz w:val="22"/>
                <w:szCs w:val="22"/>
              </w:rPr>
            </w:pPr>
          </w:p>
          <w:p w14:paraId="38B00700" w14:textId="4F33E499" w:rsidR="008527D6" w:rsidRPr="004945D5" w:rsidRDefault="008527D6" w:rsidP="00915B45">
            <w:pPr>
              <w:rPr>
                <w:rFonts w:asciiTheme="majorHAnsi" w:hAnsiTheme="majorHAnsi" w:cstheme="majorHAnsi"/>
                <w:color w:val="1F497D" w:themeColor="text2"/>
                <w:sz w:val="22"/>
                <w:szCs w:val="22"/>
              </w:rPr>
            </w:pPr>
            <w:r w:rsidRPr="004945D5">
              <w:rPr>
                <w:rFonts w:asciiTheme="majorHAnsi" w:hAnsiTheme="majorHAnsi" w:cstheme="majorHAnsi"/>
                <w:b/>
                <w:color w:val="1F497D" w:themeColor="text2"/>
                <w:sz w:val="22"/>
                <w:szCs w:val="22"/>
              </w:rPr>
              <w:t>Tools and strategies:</w:t>
            </w:r>
            <w:r w:rsidRPr="004945D5">
              <w:rPr>
                <w:rFonts w:asciiTheme="majorHAnsi" w:hAnsiTheme="majorHAnsi" w:cstheme="majorHAnsi"/>
                <w:color w:val="1F497D" w:themeColor="text2"/>
                <w:sz w:val="22"/>
                <w:szCs w:val="22"/>
              </w:rPr>
              <w:t xml:space="preserve">  identified to support how to respond to trauma as a school, pastorally and in the classroom</w:t>
            </w:r>
            <w:r w:rsidR="00BC1721" w:rsidRPr="004945D5">
              <w:rPr>
                <w:rFonts w:asciiTheme="majorHAnsi" w:hAnsiTheme="majorHAnsi" w:cstheme="majorHAnsi"/>
                <w:color w:val="1F497D" w:themeColor="text2"/>
                <w:sz w:val="22"/>
                <w:szCs w:val="22"/>
              </w:rPr>
              <w:t xml:space="preserve">; this </w:t>
            </w:r>
            <w:r w:rsidRPr="004945D5">
              <w:rPr>
                <w:rFonts w:asciiTheme="majorHAnsi" w:hAnsiTheme="majorHAnsi" w:cstheme="majorHAnsi"/>
                <w:color w:val="1F497D" w:themeColor="text2"/>
                <w:sz w:val="22"/>
                <w:szCs w:val="22"/>
              </w:rPr>
              <w:t xml:space="preserve">includes the Covid-19 Recovery guide. </w:t>
            </w:r>
          </w:p>
          <w:p w14:paraId="54095866" w14:textId="77777777" w:rsidR="008527D6" w:rsidRPr="004945D5" w:rsidRDefault="008527D6" w:rsidP="00915B45">
            <w:pPr>
              <w:rPr>
                <w:rFonts w:asciiTheme="majorHAnsi" w:hAnsiTheme="majorHAnsi" w:cstheme="majorHAnsi"/>
                <w:color w:val="1F497D" w:themeColor="text2"/>
                <w:sz w:val="22"/>
                <w:szCs w:val="22"/>
              </w:rPr>
            </w:pPr>
          </w:p>
          <w:p w14:paraId="05913340" w14:textId="77777777" w:rsidR="008527D6" w:rsidRPr="004945D5" w:rsidRDefault="008527D6" w:rsidP="00915B45">
            <w:pPr>
              <w:rPr>
                <w:rFonts w:asciiTheme="majorHAnsi" w:hAnsiTheme="majorHAnsi" w:cstheme="majorHAnsi"/>
                <w:color w:val="1F497D" w:themeColor="text2"/>
                <w:sz w:val="22"/>
                <w:szCs w:val="22"/>
              </w:rPr>
            </w:pPr>
          </w:p>
          <w:p w14:paraId="2E67CAD5" w14:textId="79A4FEBF" w:rsidR="008527D6" w:rsidRPr="004945D5" w:rsidRDefault="008527D6" w:rsidP="00915B45">
            <w:pPr>
              <w:rPr>
                <w:rFonts w:asciiTheme="majorHAnsi" w:hAnsiTheme="majorHAnsi" w:cstheme="majorHAnsi"/>
                <w:color w:val="1F497D" w:themeColor="text2"/>
                <w:sz w:val="22"/>
                <w:szCs w:val="22"/>
              </w:rPr>
            </w:pPr>
            <w:r w:rsidRPr="004945D5">
              <w:rPr>
                <w:rFonts w:asciiTheme="majorHAnsi" w:hAnsiTheme="majorHAnsi" w:cstheme="majorHAnsi"/>
                <w:b/>
                <w:color w:val="1F497D" w:themeColor="text2"/>
                <w:sz w:val="22"/>
                <w:szCs w:val="22"/>
              </w:rPr>
              <w:t>Shared language</w:t>
            </w:r>
            <w:r w:rsidRPr="004945D5">
              <w:rPr>
                <w:rFonts w:asciiTheme="majorHAnsi" w:hAnsiTheme="majorHAnsi" w:cstheme="majorHAnsi"/>
                <w:color w:val="1F497D" w:themeColor="text2"/>
                <w:sz w:val="22"/>
                <w:szCs w:val="22"/>
              </w:rPr>
              <w:t xml:space="preserve"> </w:t>
            </w:r>
            <w:r w:rsidR="00725415" w:rsidRPr="004945D5">
              <w:rPr>
                <w:rFonts w:asciiTheme="majorHAnsi" w:hAnsiTheme="majorHAnsi" w:cstheme="majorHAnsi"/>
                <w:color w:val="1F497D" w:themeColor="text2"/>
                <w:sz w:val="22"/>
                <w:szCs w:val="22"/>
              </w:rPr>
              <w:t>is being</w:t>
            </w:r>
            <w:r w:rsidRPr="004945D5">
              <w:rPr>
                <w:rFonts w:asciiTheme="majorHAnsi" w:hAnsiTheme="majorHAnsi" w:cstheme="majorHAnsi"/>
                <w:color w:val="1F497D" w:themeColor="text2"/>
                <w:sz w:val="22"/>
                <w:szCs w:val="22"/>
              </w:rPr>
              <w:t xml:space="preserve"> introduced and drawn on across school</w:t>
            </w:r>
          </w:p>
          <w:p w14:paraId="5EDD2A23" w14:textId="77777777" w:rsidR="008527D6" w:rsidRPr="004945D5" w:rsidRDefault="008527D6" w:rsidP="00915B45">
            <w:pPr>
              <w:rPr>
                <w:rFonts w:asciiTheme="majorHAnsi" w:hAnsiTheme="majorHAnsi" w:cstheme="majorHAnsi"/>
                <w:color w:val="1F497D" w:themeColor="text2"/>
                <w:sz w:val="22"/>
                <w:szCs w:val="22"/>
              </w:rPr>
            </w:pPr>
          </w:p>
          <w:p w14:paraId="65A67BF8" w14:textId="77777777" w:rsidR="008527D6" w:rsidRPr="004945D5" w:rsidRDefault="008527D6" w:rsidP="00915B45">
            <w:pPr>
              <w:rPr>
                <w:rFonts w:asciiTheme="majorHAnsi" w:hAnsiTheme="majorHAnsi" w:cstheme="majorHAnsi"/>
                <w:color w:val="1F497D" w:themeColor="text2"/>
                <w:sz w:val="22"/>
                <w:szCs w:val="22"/>
              </w:rPr>
            </w:pPr>
          </w:p>
          <w:p w14:paraId="3EEED194" w14:textId="77777777" w:rsidR="008527D6" w:rsidRPr="004945D5" w:rsidRDefault="008527D6" w:rsidP="00915B45">
            <w:pPr>
              <w:rPr>
                <w:rFonts w:asciiTheme="majorHAnsi" w:hAnsiTheme="majorHAnsi" w:cstheme="majorHAnsi"/>
                <w:color w:val="1F497D" w:themeColor="text2"/>
                <w:sz w:val="22"/>
                <w:szCs w:val="22"/>
              </w:rPr>
            </w:pPr>
          </w:p>
          <w:p w14:paraId="6AEAF799" w14:textId="77777777" w:rsidR="008527D6" w:rsidRPr="004945D5" w:rsidRDefault="008527D6" w:rsidP="00915B45">
            <w:pPr>
              <w:rPr>
                <w:rFonts w:asciiTheme="majorHAnsi" w:hAnsiTheme="majorHAnsi" w:cstheme="majorHAnsi"/>
                <w:color w:val="1F497D" w:themeColor="text2"/>
                <w:sz w:val="22"/>
                <w:szCs w:val="22"/>
              </w:rPr>
            </w:pPr>
          </w:p>
        </w:tc>
        <w:tc>
          <w:tcPr>
            <w:tcW w:w="3397" w:type="dxa"/>
            <w:shd w:val="clear" w:color="auto" w:fill="D99594" w:themeFill="accent2" w:themeFillTint="99"/>
          </w:tcPr>
          <w:p w14:paraId="5329AACE" w14:textId="5B1F2183"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 xml:space="preserve">Changes </w:t>
            </w:r>
            <w:r w:rsidR="00725415" w:rsidRPr="008527D6">
              <w:rPr>
                <w:rFonts w:asciiTheme="majorHAnsi" w:hAnsiTheme="majorHAnsi" w:cstheme="majorHAnsi"/>
                <w:b/>
                <w:color w:val="1F497D" w:themeColor="text2"/>
                <w:sz w:val="22"/>
                <w:szCs w:val="22"/>
              </w:rPr>
              <w:t>in</w:t>
            </w:r>
            <w:r w:rsidRPr="008527D6">
              <w:rPr>
                <w:rFonts w:asciiTheme="majorHAnsi" w:hAnsiTheme="majorHAnsi" w:cstheme="majorHAnsi"/>
                <w:color w:val="1F497D" w:themeColor="text2"/>
                <w:sz w:val="22"/>
                <w:szCs w:val="22"/>
              </w:rPr>
              <w:t xml:space="preserve"> practice, policy and procedure are being put in place to support the culture change at all levels across the school </w:t>
            </w:r>
          </w:p>
          <w:p w14:paraId="008A955B" w14:textId="77777777" w:rsidR="008527D6" w:rsidRPr="008527D6" w:rsidRDefault="008527D6" w:rsidP="00915B45">
            <w:pPr>
              <w:rPr>
                <w:rFonts w:asciiTheme="majorHAnsi" w:hAnsiTheme="majorHAnsi" w:cstheme="majorHAnsi"/>
                <w:color w:val="1F497D" w:themeColor="text2"/>
                <w:sz w:val="22"/>
                <w:szCs w:val="22"/>
              </w:rPr>
            </w:pPr>
          </w:p>
          <w:p w14:paraId="5F90627A" w14:textId="6CD261D0"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 xml:space="preserve">Formal plan: </w:t>
            </w:r>
            <w:r w:rsidRPr="008527D6">
              <w:rPr>
                <w:rFonts w:asciiTheme="majorHAnsi" w:hAnsiTheme="majorHAnsi" w:cstheme="majorHAnsi"/>
                <w:color w:val="1F497D" w:themeColor="text2"/>
                <w:sz w:val="22"/>
                <w:szCs w:val="22"/>
              </w:rPr>
              <w:t xml:space="preserve"> of </w:t>
            </w:r>
            <w:r w:rsidR="00725415" w:rsidRPr="008527D6">
              <w:rPr>
                <w:rFonts w:asciiTheme="majorHAnsi" w:hAnsiTheme="majorHAnsi" w:cstheme="majorHAnsi"/>
                <w:color w:val="1F497D" w:themeColor="text2"/>
                <w:sz w:val="22"/>
                <w:szCs w:val="22"/>
              </w:rPr>
              <w:t>training and</w:t>
            </w:r>
            <w:r w:rsidRPr="008527D6">
              <w:rPr>
                <w:rFonts w:asciiTheme="majorHAnsi" w:hAnsiTheme="majorHAnsi" w:cstheme="majorHAnsi"/>
                <w:color w:val="1F497D" w:themeColor="text2"/>
                <w:sz w:val="22"/>
                <w:szCs w:val="22"/>
              </w:rPr>
              <w:t xml:space="preserve"> development for whole school in place (Inset days/ briefings/ departmental meetings, team meetings, regular agenda item) </w:t>
            </w:r>
          </w:p>
          <w:p w14:paraId="411ED8C9" w14:textId="77777777" w:rsidR="008527D6" w:rsidRPr="008527D6" w:rsidRDefault="008527D6" w:rsidP="00915B45">
            <w:pPr>
              <w:rPr>
                <w:rFonts w:asciiTheme="majorHAnsi" w:hAnsiTheme="majorHAnsi" w:cstheme="majorHAnsi"/>
                <w:color w:val="1F497D" w:themeColor="text2"/>
                <w:sz w:val="22"/>
                <w:szCs w:val="22"/>
              </w:rPr>
            </w:pPr>
          </w:p>
          <w:p w14:paraId="576F5CA0" w14:textId="057CC6F0"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 xml:space="preserve">Interventions and </w:t>
            </w:r>
            <w:r w:rsidR="00725415" w:rsidRPr="008527D6">
              <w:rPr>
                <w:rFonts w:asciiTheme="majorHAnsi" w:hAnsiTheme="majorHAnsi" w:cstheme="majorHAnsi"/>
                <w:b/>
                <w:color w:val="1F497D" w:themeColor="text2"/>
                <w:sz w:val="22"/>
                <w:szCs w:val="22"/>
              </w:rPr>
              <w:t>approaches</w:t>
            </w:r>
            <w:r w:rsidR="00725415" w:rsidRPr="008527D6">
              <w:rPr>
                <w:rFonts w:asciiTheme="majorHAnsi" w:hAnsiTheme="majorHAnsi" w:cstheme="majorHAnsi"/>
                <w:color w:val="1F497D" w:themeColor="text2"/>
                <w:sz w:val="22"/>
                <w:szCs w:val="22"/>
              </w:rPr>
              <w:t xml:space="preserve"> are</w:t>
            </w:r>
            <w:r w:rsidRPr="008527D6">
              <w:rPr>
                <w:rFonts w:asciiTheme="majorHAnsi" w:hAnsiTheme="majorHAnsi" w:cstheme="majorHAnsi"/>
                <w:color w:val="1F497D" w:themeColor="text2"/>
                <w:sz w:val="22"/>
                <w:szCs w:val="22"/>
              </w:rPr>
              <w:t xml:space="preserve"> beginning to be put in place that demonstrate change in culture across the school and align with principles of Trauma Informed Practice and Motivational Interviewing skills / techniques. </w:t>
            </w:r>
            <w:r w:rsidRPr="004945D5">
              <w:rPr>
                <w:rFonts w:asciiTheme="majorHAnsi" w:hAnsiTheme="majorHAnsi" w:cstheme="majorHAnsi"/>
                <w:color w:val="1F497D" w:themeColor="text2"/>
                <w:sz w:val="22"/>
                <w:szCs w:val="22"/>
              </w:rPr>
              <w:t>Covid-19 recovery guide is embedded into practice and informs decision making.</w:t>
            </w:r>
            <w:r w:rsidRPr="008527D6">
              <w:rPr>
                <w:rFonts w:asciiTheme="majorHAnsi" w:hAnsiTheme="majorHAnsi" w:cstheme="majorHAnsi"/>
                <w:color w:val="1F497D" w:themeColor="text2"/>
                <w:sz w:val="22"/>
                <w:szCs w:val="22"/>
              </w:rPr>
              <w:t xml:space="preserve">  </w:t>
            </w:r>
          </w:p>
          <w:p w14:paraId="66415C82" w14:textId="77777777" w:rsidR="008527D6" w:rsidRPr="008527D6" w:rsidRDefault="008527D6" w:rsidP="00915B45">
            <w:pPr>
              <w:rPr>
                <w:rFonts w:asciiTheme="majorHAnsi" w:hAnsiTheme="majorHAnsi" w:cstheme="majorHAnsi"/>
                <w:color w:val="1F497D" w:themeColor="text2"/>
                <w:sz w:val="22"/>
                <w:szCs w:val="22"/>
              </w:rPr>
            </w:pPr>
          </w:p>
          <w:p w14:paraId="7486E720" w14:textId="77777777"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Shared Language:</w:t>
            </w:r>
            <w:r w:rsidRPr="008527D6">
              <w:rPr>
                <w:rFonts w:asciiTheme="majorHAnsi" w:hAnsiTheme="majorHAnsi" w:cstheme="majorHAnsi"/>
                <w:color w:val="1F497D" w:themeColor="text2"/>
                <w:sz w:val="22"/>
                <w:szCs w:val="22"/>
              </w:rPr>
              <w:t xml:space="preserve"> School has identified changes in their language to be trauma informed   and are putting this into practice </w:t>
            </w:r>
          </w:p>
          <w:p w14:paraId="765DB926" w14:textId="77777777" w:rsidR="008527D6" w:rsidRPr="008527D6" w:rsidRDefault="008527D6" w:rsidP="00915B45">
            <w:pPr>
              <w:rPr>
                <w:rFonts w:asciiTheme="majorHAnsi" w:hAnsiTheme="majorHAnsi" w:cstheme="majorHAnsi"/>
                <w:color w:val="1F497D" w:themeColor="text2"/>
                <w:sz w:val="22"/>
                <w:szCs w:val="22"/>
              </w:rPr>
            </w:pPr>
          </w:p>
          <w:p w14:paraId="0494D0D5" w14:textId="77777777"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Impact of trauma:</w:t>
            </w:r>
            <w:r w:rsidRPr="008527D6">
              <w:rPr>
                <w:rFonts w:asciiTheme="majorHAnsi" w:hAnsiTheme="majorHAnsi" w:cstheme="majorHAnsi"/>
                <w:color w:val="1F497D" w:themeColor="text2"/>
                <w:sz w:val="22"/>
                <w:szCs w:val="22"/>
              </w:rPr>
              <w:t xml:space="preserve"> for children /young people and families is recognised and consistently responded to in a trauma informed way, drawing upon key principles and shared language </w:t>
            </w:r>
          </w:p>
          <w:p w14:paraId="5C1C2FC1" w14:textId="77777777" w:rsidR="008527D6" w:rsidRPr="008527D6" w:rsidRDefault="008527D6" w:rsidP="00915B45">
            <w:pPr>
              <w:rPr>
                <w:rFonts w:asciiTheme="majorHAnsi" w:hAnsiTheme="majorHAnsi" w:cstheme="majorHAnsi"/>
                <w:color w:val="1F497D" w:themeColor="text2"/>
                <w:sz w:val="22"/>
                <w:szCs w:val="22"/>
              </w:rPr>
            </w:pPr>
          </w:p>
          <w:p w14:paraId="4060D7AE" w14:textId="77777777"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Impact of trauma</w:t>
            </w:r>
            <w:r w:rsidRPr="008527D6">
              <w:rPr>
                <w:rFonts w:asciiTheme="majorHAnsi" w:hAnsiTheme="majorHAnsi" w:cstheme="majorHAnsi"/>
                <w:color w:val="1F497D" w:themeColor="text2"/>
                <w:sz w:val="22"/>
                <w:szCs w:val="22"/>
              </w:rPr>
              <w:t xml:space="preserve"> on staff is recognised and responded to, including secondary and vicarious trauma, through the development of policy, procedure and appropriate support</w:t>
            </w:r>
          </w:p>
          <w:p w14:paraId="5E3EFC82" w14:textId="77777777" w:rsidR="008527D6" w:rsidRPr="008527D6" w:rsidRDefault="008527D6" w:rsidP="00915B45">
            <w:pPr>
              <w:rPr>
                <w:rFonts w:asciiTheme="majorHAnsi" w:hAnsiTheme="majorHAnsi" w:cstheme="majorHAnsi"/>
                <w:color w:val="1F497D" w:themeColor="text2"/>
                <w:sz w:val="22"/>
                <w:szCs w:val="22"/>
              </w:rPr>
            </w:pPr>
          </w:p>
        </w:tc>
        <w:tc>
          <w:tcPr>
            <w:tcW w:w="4247" w:type="dxa"/>
            <w:shd w:val="clear" w:color="auto" w:fill="95B3D7" w:themeFill="accent1" w:themeFillTint="99"/>
          </w:tcPr>
          <w:p w14:paraId="316A0050" w14:textId="3DD647BF"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Whole school approach</w:t>
            </w:r>
            <w:r w:rsidRPr="008527D6">
              <w:rPr>
                <w:rFonts w:asciiTheme="majorHAnsi" w:hAnsiTheme="majorHAnsi" w:cstheme="majorHAnsi"/>
                <w:color w:val="1F497D" w:themeColor="text2"/>
                <w:sz w:val="22"/>
                <w:szCs w:val="22"/>
              </w:rPr>
              <w:t>: values, ethos and principles are Trauma Informed and fully embedded throughout whole school practice. Motivational Interviewing skills / techniques are well established and regularly used by all</w:t>
            </w:r>
            <w:r w:rsidRPr="004945D5">
              <w:rPr>
                <w:rFonts w:asciiTheme="majorHAnsi" w:hAnsiTheme="majorHAnsi" w:cstheme="majorHAnsi"/>
                <w:color w:val="1F497D" w:themeColor="text2"/>
                <w:sz w:val="22"/>
                <w:szCs w:val="22"/>
              </w:rPr>
              <w:t xml:space="preserve">. Impact of Covid-19 is recognised and responded to for </w:t>
            </w:r>
            <w:r w:rsidR="00BC1721" w:rsidRPr="004945D5">
              <w:rPr>
                <w:rFonts w:asciiTheme="majorHAnsi" w:hAnsiTheme="majorHAnsi" w:cstheme="majorHAnsi"/>
                <w:color w:val="1F497D" w:themeColor="text2"/>
                <w:sz w:val="22"/>
                <w:szCs w:val="22"/>
              </w:rPr>
              <w:t xml:space="preserve">all </w:t>
            </w:r>
            <w:r w:rsidRPr="004945D5">
              <w:rPr>
                <w:rFonts w:asciiTheme="majorHAnsi" w:hAnsiTheme="majorHAnsi" w:cstheme="majorHAnsi"/>
                <w:color w:val="1F497D" w:themeColor="text2"/>
                <w:sz w:val="22"/>
                <w:szCs w:val="22"/>
              </w:rPr>
              <w:t>children and the recovery guide embedded into practice and decision making</w:t>
            </w:r>
            <w:r w:rsidR="00BC1721" w:rsidRPr="004945D5">
              <w:rPr>
                <w:rFonts w:asciiTheme="majorHAnsi" w:hAnsiTheme="majorHAnsi" w:cstheme="majorHAnsi"/>
                <w:color w:val="1F497D" w:themeColor="text2"/>
                <w:sz w:val="22"/>
                <w:szCs w:val="22"/>
              </w:rPr>
              <w:t xml:space="preserve"> by all staff</w:t>
            </w:r>
            <w:r w:rsidRPr="004945D5">
              <w:rPr>
                <w:rFonts w:asciiTheme="majorHAnsi" w:hAnsiTheme="majorHAnsi" w:cstheme="majorHAnsi"/>
                <w:color w:val="1F497D" w:themeColor="text2"/>
                <w:sz w:val="22"/>
                <w:szCs w:val="22"/>
              </w:rPr>
              <w:t>.</w:t>
            </w:r>
            <w:r w:rsidRPr="008527D6">
              <w:rPr>
                <w:rFonts w:asciiTheme="majorHAnsi" w:hAnsiTheme="majorHAnsi" w:cstheme="majorHAnsi"/>
                <w:color w:val="1F497D" w:themeColor="text2"/>
                <w:sz w:val="22"/>
                <w:szCs w:val="22"/>
              </w:rPr>
              <w:t xml:space="preserve"> </w:t>
            </w:r>
          </w:p>
          <w:p w14:paraId="4A9AC4EB" w14:textId="77777777" w:rsidR="008527D6" w:rsidRPr="008527D6" w:rsidRDefault="008527D6" w:rsidP="00915B45">
            <w:pPr>
              <w:rPr>
                <w:rFonts w:asciiTheme="majorHAnsi" w:hAnsiTheme="majorHAnsi" w:cstheme="majorHAnsi"/>
                <w:color w:val="1F497D" w:themeColor="text2"/>
                <w:sz w:val="22"/>
                <w:szCs w:val="22"/>
              </w:rPr>
            </w:pPr>
          </w:p>
          <w:p w14:paraId="2E814CA1" w14:textId="09F88C50"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 xml:space="preserve">Established practice </w:t>
            </w:r>
            <w:proofErr w:type="gramStart"/>
            <w:r w:rsidRPr="008527D6">
              <w:rPr>
                <w:rFonts w:asciiTheme="majorHAnsi" w:hAnsiTheme="majorHAnsi" w:cstheme="majorHAnsi"/>
                <w:b/>
                <w:color w:val="1F497D" w:themeColor="text2"/>
                <w:sz w:val="22"/>
                <w:szCs w:val="22"/>
              </w:rPr>
              <w:t>norm:</w:t>
            </w:r>
            <w:proofErr w:type="gramEnd"/>
            <w:r w:rsidRPr="008527D6">
              <w:rPr>
                <w:rFonts w:asciiTheme="majorHAnsi" w:hAnsiTheme="majorHAnsi" w:cstheme="majorHAnsi"/>
                <w:color w:val="1F497D" w:themeColor="text2"/>
                <w:sz w:val="22"/>
                <w:szCs w:val="22"/>
              </w:rPr>
              <w:t xml:space="preserve"> </w:t>
            </w:r>
            <w:r w:rsidR="00725415" w:rsidRPr="008527D6">
              <w:rPr>
                <w:rFonts w:asciiTheme="majorHAnsi" w:hAnsiTheme="majorHAnsi" w:cstheme="majorHAnsi"/>
                <w:color w:val="1F497D" w:themeColor="text2"/>
                <w:sz w:val="22"/>
                <w:szCs w:val="22"/>
              </w:rPr>
              <w:t>no longer</w:t>
            </w:r>
            <w:r w:rsidRPr="008527D6">
              <w:rPr>
                <w:rFonts w:asciiTheme="majorHAnsi" w:hAnsiTheme="majorHAnsi" w:cstheme="majorHAnsi"/>
                <w:color w:val="1F497D" w:themeColor="text2"/>
                <w:sz w:val="22"/>
                <w:szCs w:val="22"/>
              </w:rPr>
              <w:t xml:space="preserve"> requires a few leaders to drive the approach </w:t>
            </w:r>
          </w:p>
          <w:p w14:paraId="31658D7D" w14:textId="77777777" w:rsidR="008527D6" w:rsidRPr="008527D6" w:rsidRDefault="008527D6" w:rsidP="00915B45">
            <w:pPr>
              <w:rPr>
                <w:rFonts w:asciiTheme="majorHAnsi" w:hAnsiTheme="majorHAnsi" w:cstheme="majorHAnsi"/>
                <w:color w:val="1F497D" w:themeColor="text2"/>
                <w:sz w:val="22"/>
                <w:szCs w:val="22"/>
              </w:rPr>
            </w:pPr>
          </w:p>
          <w:p w14:paraId="1FF1B573" w14:textId="5BE39A52"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Strengthening community relationships</w:t>
            </w:r>
            <w:r w:rsidRPr="008527D6">
              <w:rPr>
                <w:rFonts w:asciiTheme="majorHAnsi" w:hAnsiTheme="majorHAnsi" w:cstheme="majorHAnsi"/>
                <w:color w:val="1F497D" w:themeColor="text2"/>
                <w:sz w:val="22"/>
                <w:szCs w:val="22"/>
              </w:rPr>
              <w:t xml:space="preserve">: and drawing on expertise of partners in embedding trauma informed approaches through </w:t>
            </w:r>
            <w:r w:rsidR="00725415" w:rsidRPr="008527D6">
              <w:rPr>
                <w:rFonts w:asciiTheme="majorHAnsi" w:hAnsiTheme="majorHAnsi" w:cstheme="majorHAnsi"/>
                <w:color w:val="1F497D" w:themeColor="text2"/>
                <w:sz w:val="22"/>
                <w:szCs w:val="22"/>
              </w:rPr>
              <w:t>collaboration and</w:t>
            </w:r>
            <w:r w:rsidRPr="008527D6">
              <w:rPr>
                <w:rFonts w:asciiTheme="majorHAnsi" w:hAnsiTheme="majorHAnsi" w:cstheme="majorHAnsi"/>
                <w:color w:val="1F497D" w:themeColor="text2"/>
                <w:sz w:val="22"/>
                <w:szCs w:val="22"/>
              </w:rPr>
              <w:t xml:space="preserve"> integration – establishing communities of Trauma Informed Practice </w:t>
            </w:r>
          </w:p>
          <w:p w14:paraId="16CAC9BB" w14:textId="77777777" w:rsidR="008527D6" w:rsidRPr="008527D6" w:rsidRDefault="008527D6" w:rsidP="00915B45">
            <w:pPr>
              <w:rPr>
                <w:rFonts w:asciiTheme="majorHAnsi" w:hAnsiTheme="majorHAnsi" w:cstheme="majorHAnsi"/>
                <w:color w:val="1F497D" w:themeColor="text2"/>
                <w:sz w:val="22"/>
                <w:szCs w:val="22"/>
              </w:rPr>
            </w:pPr>
          </w:p>
          <w:p w14:paraId="7CA9D350" w14:textId="44909FA2" w:rsidR="008527D6" w:rsidRPr="008527D6" w:rsidRDefault="00725415" w:rsidP="00915B45">
            <w:pPr>
              <w:rPr>
                <w:rFonts w:asciiTheme="majorHAnsi" w:hAnsiTheme="majorHAnsi" w:cstheme="majorHAnsi"/>
                <w:b/>
                <w:color w:val="1F497D" w:themeColor="text2"/>
                <w:sz w:val="22"/>
                <w:szCs w:val="22"/>
              </w:rPr>
            </w:pPr>
            <w:r w:rsidRPr="008527D6">
              <w:rPr>
                <w:rFonts w:asciiTheme="majorHAnsi" w:hAnsiTheme="majorHAnsi" w:cstheme="majorHAnsi"/>
                <w:b/>
                <w:color w:val="1F497D" w:themeColor="text2"/>
                <w:sz w:val="22"/>
                <w:szCs w:val="22"/>
              </w:rPr>
              <w:t>Evidenced through</w:t>
            </w:r>
            <w:r w:rsidR="008527D6" w:rsidRPr="008527D6">
              <w:rPr>
                <w:rFonts w:asciiTheme="majorHAnsi" w:hAnsiTheme="majorHAnsi" w:cstheme="majorHAnsi"/>
                <w:b/>
                <w:color w:val="1F497D" w:themeColor="text2"/>
                <w:sz w:val="22"/>
                <w:szCs w:val="22"/>
              </w:rPr>
              <w:t>:</w:t>
            </w:r>
          </w:p>
          <w:p w14:paraId="1A1C8FBD" w14:textId="77777777"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Policy and Procedure</w:t>
            </w:r>
          </w:p>
          <w:p w14:paraId="54C2F9E2" w14:textId="77777777"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 xml:space="preserve">Teaching and Learning </w:t>
            </w:r>
          </w:p>
          <w:p w14:paraId="56F94418" w14:textId="77777777"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 xml:space="preserve">Mental health and wellbeing of children / young people and staff </w:t>
            </w:r>
          </w:p>
          <w:p w14:paraId="33B62343" w14:textId="77777777"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 xml:space="preserve">Behaviour and Pastoral Care </w:t>
            </w:r>
          </w:p>
          <w:p w14:paraId="6D73934F" w14:textId="77777777"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School building and environment</w:t>
            </w:r>
          </w:p>
          <w:p w14:paraId="05E732F7" w14:textId="366E3CF4"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 xml:space="preserve">Skilled trauma </w:t>
            </w:r>
            <w:r w:rsidR="00725415" w:rsidRPr="008527D6">
              <w:rPr>
                <w:rFonts w:asciiTheme="majorHAnsi" w:hAnsiTheme="majorHAnsi" w:cstheme="majorHAnsi"/>
                <w:color w:val="1F497D" w:themeColor="text2"/>
              </w:rPr>
              <w:t>informed workforce</w:t>
            </w:r>
            <w:r w:rsidRPr="008527D6">
              <w:rPr>
                <w:rFonts w:asciiTheme="majorHAnsi" w:hAnsiTheme="majorHAnsi" w:cstheme="majorHAnsi"/>
                <w:color w:val="1F497D" w:themeColor="text2"/>
              </w:rPr>
              <w:t xml:space="preserve"> </w:t>
            </w:r>
          </w:p>
          <w:p w14:paraId="119AEB8D" w14:textId="77777777"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 xml:space="preserve">HR policies and procedures </w:t>
            </w:r>
          </w:p>
          <w:p w14:paraId="7F4B2E13" w14:textId="77777777"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 xml:space="preserve">Recruitment of staff </w:t>
            </w:r>
          </w:p>
          <w:p w14:paraId="02339567" w14:textId="35403781"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 xml:space="preserve">Support and interventions in place to identify and respond to secondary and </w:t>
            </w:r>
            <w:r w:rsidR="00725415" w:rsidRPr="008527D6">
              <w:rPr>
                <w:rFonts w:asciiTheme="majorHAnsi" w:hAnsiTheme="majorHAnsi" w:cstheme="majorHAnsi"/>
                <w:color w:val="1F497D" w:themeColor="text2"/>
              </w:rPr>
              <w:t>vicarious trauma</w:t>
            </w:r>
            <w:r w:rsidRPr="008527D6">
              <w:rPr>
                <w:rFonts w:asciiTheme="majorHAnsi" w:hAnsiTheme="majorHAnsi" w:cstheme="majorHAnsi"/>
                <w:color w:val="1F497D" w:themeColor="text2"/>
              </w:rPr>
              <w:t xml:space="preserve"> </w:t>
            </w:r>
          </w:p>
          <w:p w14:paraId="0FF745B2" w14:textId="77777777" w:rsidR="008527D6" w:rsidRPr="008527D6" w:rsidRDefault="008527D6" w:rsidP="008527D6">
            <w:pPr>
              <w:pStyle w:val="ListParagraph"/>
              <w:numPr>
                <w:ilvl w:val="0"/>
                <w:numId w:val="5"/>
              </w:numPr>
              <w:spacing w:after="0" w:line="240" w:lineRule="auto"/>
              <w:rPr>
                <w:rFonts w:asciiTheme="majorHAnsi" w:hAnsiTheme="majorHAnsi" w:cstheme="majorHAnsi"/>
                <w:color w:val="1F497D" w:themeColor="text2"/>
              </w:rPr>
            </w:pPr>
            <w:r w:rsidRPr="008527D6">
              <w:rPr>
                <w:rFonts w:asciiTheme="majorHAnsi" w:hAnsiTheme="majorHAnsi" w:cstheme="majorHAnsi"/>
                <w:color w:val="1F497D" w:themeColor="text2"/>
              </w:rPr>
              <w:t xml:space="preserve">Strengthened Partnership Working.     </w:t>
            </w:r>
          </w:p>
          <w:p w14:paraId="1C3976C4" w14:textId="77777777" w:rsidR="008527D6" w:rsidRPr="008527D6" w:rsidRDefault="008527D6" w:rsidP="00915B45">
            <w:pPr>
              <w:rPr>
                <w:rFonts w:asciiTheme="majorHAnsi" w:hAnsiTheme="majorHAnsi" w:cstheme="majorHAnsi"/>
                <w:color w:val="1F497D" w:themeColor="text2"/>
                <w:sz w:val="22"/>
                <w:szCs w:val="22"/>
              </w:rPr>
            </w:pPr>
          </w:p>
          <w:p w14:paraId="638DF10D" w14:textId="77777777" w:rsidR="008527D6" w:rsidRPr="008527D6" w:rsidRDefault="008527D6" w:rsidP="00915B45">
            <w:pPr>
              <w:rPr>
                <w:rFonts w:asciiTheme="majorHAnsi" w:hAnsiTheme="majorHAnsi" w:cstheme="majorHAnsi"/>
                <w:color w:val="1F497D" w:themeColor="text2"/>
                <w:sz w:val="22"/>
                <w:szCs w:val="22"/>
              </w:rPr>
            </w:pPr>
            <w:r w:rsidRPr="008527D6">
              <w:rPr>
                <w:rFonts w:asciiTheme="majorHAnsi" w:hAnsiTheme="majorHAnsi" w:cstheme="majorHAnsi"/>
                <w:b/>
                <w:color w:val="1F497D" w:themeColor="text2"/>
                <w:sz w:val="22"/>
                <w:szCs w:val="22"/>
              </w:rPr>
              <w:t xml:space="preserve">Impact for child: </w:t>
            </w:r>
            <w:r w:rsidRPr="008527D6">
              <w:rPr>
                <w:rFonts w:asciiTheme="majorHAnsi" w:hAnsiTheme="majorHAnsi" w:cstheme="majorHAnsi"/>
                <w:color w:val="1F497D" w:themeColor="text2"/>
                <w:sz w:val="22"/>
                <w:szCs w:val="22"/>
              </w:rPr>
              <w:t xml:space="preserve">able to demonstrate measurable improvement in holistic outcomes for children / young people in school. </w:t>
            </w:r>
          </w:p>
        </w:tc>
      </w:tr>
    </w:tbl>
    <w:p w14:paraId="6A290CF1" w14:textId="77777777" w:rsidR="008527D6" w:rsidRPr="008527D6" w:rsidRDefault="008527D6" w:rsidP="008527D6">
      <w:pPr>
        <w:rPr>
          <w:rFonts w:asciiTheme="majorHAnsi" w:hAnsiTheme="majorHAnsi" w:cstheme="majorHAnsi"/>
          <w:sz w:val="22"/>
          <w:szCs w:val="22"/>
        </w:rPr>
      </w:pPr>
    </w:p>
    <w:p w14:paraId="43E27003" w14:textId="77777777" w:rsidR="008527D6" w:rsidRPr="008527D6" w:rsidRDefault="008527D6" w:rsidP="008527D6">
      <w:pPr>
        <w:rPr>
          <w:rFonts w:asciiTheme="majorHAnsi" w:hAnsiTheme="majorHAnsi" w:cstheme="majorHAnsi"/>
          <w:b/>
          <w:color w:val="4F81BD" w:themeColor="accent1"/>
          <w:sz w:val="22"/>
          <w:szCs w:val="22"/>
        </w:rPr>
      </w:pPr>
      <w:r w:rsidRPr="008527D6">
        <w:rPr>
          <w:rFonts w:asciiTheme="majorHAnsi" w:hAnsiTheme="majorHAnsi" w:cstheme="majorHAnsi"/>
          <w:b/>
          <w:color w:val="4F81BD" w:themeColor="accent1"/>
          <w:sz w:val="22"/>
          <w:szCs w:val="22"/>
        </w:rPr>
        <w:br w:type="page"/>
      </w:r>
    </w:p>
    <w:p w14:paraId="60F00399" w14:textId="166D6FC8" w:rsidR="008527D6" w:rsidRPr="00082515" w:rsidRDefault="008527D6" w:rsidP="008527D6">
      <w:pPr>
        <w:rPr>
          <w:rFonts w:asciiTheme="majorHAnsi" w:hAnsiTheme="majorHAnsi" w:cstheme="majorHAnsi"/>
          <w:b/>
          <w:color w:val="4F81BD" w:themeColor="accent1"/>
        </w:rPr>
      </w:pPr>
      <w:r w:rsidRPr="00082515">
        <w:rPr>
          <w:rFonts w:asciiTheme="majorHAnsi" w:hAnsiTheme="majorHAnsi" w:cstheme="majorHAnsi"/>
          <w:b/>
          <w:color w:val="4F81BD" w:themeColor="accent1"/>
        </w:rPr>
        <w:t xml:space="preserve">References </w:t>
      </w:r>
    </w:p>
    <w:p w14:paraId="7F661336" w14:textId="77777777" w:rsidR="008527D6" w:rsidRPr="008527D6" w:rsidRDefault="008527D6" w:rsidP="008527D6">
      <w:pPr>
        <w:rPr>
          <w:rFonts w:asciiTheme="majorHAnsi" w:hAnsiTheme="majorHAnsi" w:cstheme="majorHAnsi"/>
          <w:b/>
          <w:color w:val="4F81BD" w:themeColor="accent1"/>
          <w:sz w:val="22"/>
          <w:szCs w:val="22"/>
        </w:rPr>
      </w:pPr>
    </w:p>
    <w:p w14:paraId="72C6DC9F" w14:textId="77777777"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Alexander, J. (2019). </w:t>
      </w:r>
      <w:r w:rsidRPr="008527D6">
        <w:rPr>
          <w:rFonts w:asciiTheme="majorHAnsi" w:hAnsiTheme="majorHAnsi" w:cstheme="majorHAnsi"/>
          <w:i/>
          <w:sz w:val="22"/>
          <w:szCs w:val="22"/>
        </w:rPr>
        <w:t>Building Trauma – Sensitive Schools: Your Guide to Creating Safe, Supportive Learning Environments for All Students</w:t>
      </w:r>
      <w:r w:rsidRPr="008527D6">
        <w:rPr>
          <w:rFonts w:asciiTheme="majorHAnsi" w:hAnsiTheme="majorHAnsi" w:cstheme="majorHAnsi"/>
          <w:sz w:val="22"/>
          <w:szCs w:val="22"/>
        </w:rPr>
        <w:t>. Maryland, USA: Brookes Publishing Co.</w:t>
      </w:r>
    </w:p>
    <w:p w14:paraId="520AAA02" w14:textId="77777777" w:rsidR="008527D6" w:rsidRPr="008527D6" w:rsidRDefault="008527D6" w:rsidP="008527D6">
      <w:pPr>
        <w:rPr>
          <w:rFonts w:asciiTheme="majorHAnsi" w:hAnsiTheme="majorHAnsi" w:cstheme="majorHAnsi"/>
          <w:sz w:val="22"/>
          <w:szCs w:val="22"/>
        </w:rPr>
      </w:pPr>
      <w:proofErr w:type="spellStart"/>
      <w:r w:rsidRPr="008527D6">
        <w:rPr>
          <w:rFonts w:asciiTheme="majorHAnsi" w:hAnsiTheme="majorHAnsi" w:cstheme="majorHAnsi"/>
          <w:sz w:val="22"/>
          <w:szCs w:val="22"/>
        </w:rPr>
        <w:t>Bombèr</w:t>
      </w:r>
      <w:proofErr w:type="spellEnd"/>
      <w:r w:rsidRPr="008527D6">
        <w:rPr>
          <w:rFonts w:asciiTheme="majorHAnsi" w:hAnsiTheme="majorHAnsi" w:cstheme="majorHAnsi"/>
          <w:sz w:val="22"/>
          <w:szCs w:val="22"/>
        </w:rPr>
        <w:t xml:space="preserve">, L.M. (2020). </w:t>
      </w:r>
      <w:r w:rsidRPr="008527D6">
        <w:rPr>
          <w:rFonts w:asciiTheme="majorHAnsi" w:hAnsiTheme="majorHAnsi" w:cstheme="majorHAnsi"/>
          <w:i/>
          <w:sz w:val="22"/>
          <w:szCs w:val="22"/>
        </w:rPr>
        <w:t>Know me to teach me; Differentiated discipline for those recovering from adverse childhood experiences</w:t>
      </w:r>
      <w:r w:rsidRPr="008527D6">
        <w:rPr>
          <w:rFonts w:asciiTheme="majorHAnsi" w:hAnsiTheme="majorHAnsi" w:cstheme="majorHAnsi"/>
          <w:sz w:val="22"/>
          <w:szCs w:val="22"/>
        </w:rPr>
        <w:t>. London: Worth Publishing Ltd</w:t>
      </w:r>
    </w:p>
    <w:p w14:paraId="7E28FE71" w14:textId="77777777" w:rsidR="008527D6" w:rsidRPr="008527D6" w:rsidRDefault="008527D6" w:rsidP="008527D6">
      <w:pPr>
        <w:rPr>
          <w:rFonts w:asciiTheme="majorHAnsi" w:hAnsiTheme="majorHAnsi" w:cstheme="majorHAnsi"/>
          <w:sz w:val="22"/>
          <w:szCs w:val="22"/>
        </w:rPr>
      </w:pPr>
      <w:r w:rsidRPr="008527D6">
        <w:rPr>
          <w:rStyle w:val="publisher-name"/>
          <w:rFonts w:asciiTheme="majorHAnsi" w:hAnsiTheme="majorHAnsi" w:cstheme="majorHAnsi"/>
          <w:sz w:val="22"/>
          <w:szCs w:val="22"/>
          <w:lang w:val="en"/>
        </w:rPr>
        <w:t xml:space="preserve">Golding, K.S. (2015). Connection Before Correction: Supporting Parents to Meet the challenges of Parenting Children who have been </w:t>
      </w:r>
      <w:proofErr w:type="spellStart"/>
      <w:r w:rsidRPr="008527D6">
        <w:rPr>
          <w:rStyle w:val="publisher-name"/>
          <w:rFonts w:asciiTheme="majorHAnsi" w:hAnsiTheme="majorHAnsi" w:cstheme="majorHAnsi"/>
          <w:sz w:val="22"/>
          <w:szCs w:val="22"/>
          <w:lang w:val="en"/>
        </w:rPr>
        <w:t>Traumatised</w:t>
      </w:r>
      <w:proofErr w:type="spellEnd"/>
      <w:r w:rsidRPr="008527D6">
        <w:rPr>
          <w:rStyle w:val="publisher-name"/>
          <w:rFonts w:asciiTheme="majorHAnsi" w:hAnsiTheme="majorHAnsi" w:cstheme="majorHAnsi"/>
          <w:sz w:val="22"/>
          <w:szCs w:val="22"/>
          <w:lang w:val="en"/>
        </w:rPr>
        <w:t xml:space="preserve"> within their Early Parenting Environments: </w:t>
      </w:r>
      <w:r w:rsidRPr="008527D6">
        <w:rPr>
          <w:rStyle w:val="publisher-name"/>
          <w:rFonts w:asciiTheme="majorHAnsi" w:hAnsiTheme="majorHAnsi" w:cstheme="majorHAnsi"/>
          <w:i/>
          <w:iCs/>
          <w:sz w:val="22"/>
          <w:szCs w:val="22"/>
          <w:lang w:val="en"/>
        </w:rPr>
        <w:t>Children Australia</w:t>
      </w:r>
      <w:r w:rsidRPr="008527D6">
        <w:rPr>
          <w:rStyle w:val="publisher-name"/>
          <w:rFonts w:asciiTheme="majorHAnsi" w:hAnsiTheme="majorHAnsi" w:cstheme="majorHAnsi"/>
          <w:sz w:val="22"/>
          <w:szCs w:val="22"/>
          <w:lang w:val="en"/>
        </w:rPr>
        <w:t>: Vol 40 (2): pp152-159</w:t>
      </w:r>
    </w:p>
    <w:p w14:paraId="05B62E97" w14:textId="77777777" w:rsidR="008527D6" w:rsidRPr="008527D6" w:rsidRDefault="008527D6" w:rsidP="008527D6">
      <w:pPr>
        <w:rPr>
          <w:rFonts w:asciiTheme="majorHAnsi" w:hAnsiTheme="majorHAnsi" w:cstheme="majorHAnsi"/>
          <w:sz w:val="22"/>
          <w:szCs w:val="22"/>
          <w:lang w:val="en"/>
        </w:rPr>
      </w:pPr>
      <w:r w:rsidRPr="008527D6">
        <w:rPr>
          <w:rStyle w:val="surname"/>
          <w:rFonts w:asciiTheme="majorHAnsi" w:hAnsiTheme="majorHAnsi" w:cstheme="majorHAnsi"/>
          <w:sz w:val="22"/>
          <w:szCs w:val="22"/>
          <w:lang w:val="en"/>
        </w:rPr>
        <w:t>Golding</w:t>
      </w:r>
      <w:r w:rsidRPr="008527D6">
        <w:rPr>
          <w:rStyle w:val="name10"/>
          <w:rFonts w:asciiTheme="majorHAnsi" w:hAnsiTheme="majorHAnsi" w:cstheme="majorHAnsi"/>
          <w:sz w:val="22"/>
          <w:szCs w:val="22"/>
          <w:lang w:val="en"/>
        </w:rPr>
        <w:t xml:space="preserve">, </w:t>
      </w:r>
      <w:r w:rsidRPr="008527D6">
        <w:rPr>
          <w:rStyle w:val="given-names"/>
          <w:rFonts w:asciiTheme="majorHAnsi" w:hAnsiTheme="majorHAnsi" w:cstheme="majorHAnsi"/>
          <w:sz w:val="22"/>
          <w:szCs w:val="22"/>
          <w:lang w:val="en"/>
        </w:rPr>
        <w:t>K.</w:t>
      </w:r>
      <w:r w:rsidRPr="008527D6">
        <w:rPr>
          <w:rStyle w:val="mixed-citation"/>
          <w:rFonts w:asciiTheme="majorHAnsi" w:hAnsiTheme="majorHAnsi" w:cstheme="majorHAnsi"/>
          <w:sz w:val="22"/>
          <w:szCs w:val="22"/>
          <w:lang w:val="en"/>
        </w:rPr>
        <w:t xml:space="preserve">, &amp; </w:t>
      </w:r>
      <w:r w:rsidRPr="008527D6">
        <w:rPr>
          <w:rStyle w:val="surname"/>
          <w:rFonts w:asciiTheme="majorHAnsi" w:hAnsiTheme="majorHAnsi" w:cstheme="majorHAnsi"/>
          <w:sz w:val="22"/>
          <w:szCs w:val="22"/>
          <w:lang w:val="en"/>
        </w:rPr>
        <w:t>Hughes</w:t>
      </w:r>
      <w:r w:rsidRPr="008527D6">
        <w:rPr>
          <w:rStyle w:val="name10"/>
          <w:rFonts w:asciiTheme="majorHAnsi" w:hAnsiTheme="majorHAnsi" w:cstheme="majorHAnsi"/>
          <w:sz w:val="22"/>
          <w:szCs w:val="22"/>
          <w:lang w:val="en"/>
        </w:rPr>
        <w:t xml:space="preserve">, </w:t>
      </w:r>
      <w:r w:rsidRPr="008527D6">
        <w:rPr>
          <w:rStyle w:val="given-names"/>
          <w:rFonts w:asciiTheme="majorHAnsi" w:hAnsiTheme="majorHAnsi" w:cstheme="majorHAnsi"/>
          <w:sz w:val="22"/>
          <w:szCs w:val="22"/>
          <w:lang w:val="en"/>
        </w:rPr>
        <w:t>D.</w:t>
      </w:r>
      <w:r w:rsidRPr="008527D6">
        <w:rPr>
          <w:rStyle w:val="mixed-citation"/>
          <w:rFonts w:asciiTheme="majorHAnsi" w:hAnsiTheme="majorHAnsi" w:cstheme="majorHAnsi"/>
          <w:sz w:val="22"/>
          <w:szCs w:val="22"/>
          <w:lang w:val="en"/>
        </w:rPr>
        <w:t xml:space="preserve"> (</w:t>
      </w:r>
      <w:r w:rsidRPr="008527D6">
        <w:rPr>
          <w:rStyle w:val="year"/>
          <w:rFonts w:asciiTheme="majorHAnsi" w:hAnsiTheme="majorHAnsi" w:cstheme="majorHAnsi"/>
          <w:sz w:val="22"/>
          <w:szCs w:val="22"/>
          <w:lang w:val="en"/>
        </w:rPr>
        <w:t>2012</w:t>
      </w:r>
      <w:r w:rsidRPr="008527D6">
        <w:rPr>
          <w:rStyle w:val="mixed-citation"/>
          <w:rFonts w:asciiTheme="majorHAnsi" w:hAnsiTheme="majorHAnsi" w:cstheme="majorHAnsi"/>
          <w:sz w:val="22"/>
          <w:szCs w:val="22"/>
          <w:lang w:val="en"/>
        </w:rPr>
        <w:t xml:space="preserve">). </w:t>
      </w:r>
      <w:r w:rsidRPr="008527D6">
        <w:rPr>
          <w:rStyle w:val="source5"/>
          <w:rFonts w:asciiTheme="majorHAnsi" w:hAnsiTheme="majorHAnsi" w:cstheme="majorHAnsi"/>
          <w:i/>
          <w:iCs/>
          <w:sz w:val="22"/>
          <w:szCs w:val="22"/>
          <w:lang w:val="en"/>
        </w:rPr>
        <w:t>Creating loving attachments: Parenting with PACE to nurture confidence and security in the troubled child</w:t>
      </w:r>
      <w:r w:rsidRPr="008527D6">
        <w:rPr>
          <w:rStyle w:val="mixed-citation"/>
          <w:rFonts w:asciiTheme="majorHAnsi" w:hAnsiTheme="majorHAnsi" w:cstheme="majorHAnsi"/>
          <w:sz w:val="22"/>
          <w:szCs w:val="22"/>
          <w:lang w:val="en"/>
        </w:rPr>
        <w:t xml:space="preserve">. </w:t>
      </w:r>
      <w:r w:rsidRPr="008527D6">
        <w:rPr>
          <w:rStyle w:val="publisher-loc"/>
          <w:rFonts w:asciiTheme="majorHAnsi" w:hAnsiTheme="majorHAnsi" w:cstheme="majorHAnsi"/>
          <w:sz w:val="22"/>
          <w:szCs w:val="22"/>
          <w:lang w:val="en"/>
        </w:rPr>
        <w:t>London</w:t>
      </w:r>
      <w:r w:rsidRPr="008527D6">
        <w:rPr>
          <w:rStyle w:val="mixed-citation"/>
          <w:rFonts w:asciiTheme="majorHAnsi" w:hAnsiTheme="majorHAnsi" w:cstheme="majorHAnsi"/>
          <w:sz w:val="22"/>
          <w:szCs w:val="22"/>
          <w:lang w:val="en"/>
        </w:rPr>
        <w:t xml:space="preserve">: </w:t>
      </w:r>
      <w:r w:rsidRPr="008527D6">
        <w:rPr>
          <w:rStyle w:val="publisher-name"/>
          <w:rFonts w:asciiTheme="majorHAnsi" w:hAnsiTheme="majorHAnsi" w:cstheme="majorHAnsi"/>
          <w:sz w:val="22"/>
          <w:szCs w:val="22"/>
          <w:lang w:val="en"/>
        </w:rPr>
        <w:t>Jessica Kingsley Publishers</w:t>
      </w:r>
    </w:p>
    <w:p w14:paraId="3925FBF2" w14:textId="77777777"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Hughes, D.A. (2009) Attachment </w:t>
      </w:r>
      <w:proofErr w:type="spellStart"/>
      <w:r w:rsidRPr="008527D6">
        <w:rPr>
          <w:rFonts w:asciiTheme="majorHAnsi" w:hAnsiTheme="majorHAnsi" w:cstheme="majorHAnsi"/>
          <w:sz w:val="22"/>
          <w:szCs w:val="22"/>
        </w:rPr>
        <w:t>Focussed</w:t>
      </w:r>
      <w:proofErr w:type="spellEnd"/>
      <w:r w:rsidRPr="008527D6">
        <w:rPr>
          <w:rFonts w:asciiTheme="majorHAnsi" w:hAnsiTheme="majorHAnsi" w:cstheme="majorHAnsi"/>
          <w:sz w:val="22"/>
          <w:szCs w:val="22"/>
        </w:rPr>
        <w:t xml:space="preserve"> Parenting. New York: WW Norton</w:t>
      </w:r>
    </w:p>
    <w:p w14:paraId="013F4963" w14:textId="77777777" w:rsidR="008527D6" w:rsidRPr="008527D6" w:rsidRDefault="008527D6" w:rsidP="008527D6">
      <w:pPr>
        <w:rPr>
          <w:rFonts w:asciiTheme="majorHAnsi" w:hAnsiTheme="majorHAnsi" w:cstheme="majorHAnsi"/>
          <w:sz w:val="22"/>
          <w:szCs w:val="22"/>
        </w:rPr>
      </w:pPr>
      <w:r w:rsidRPr="008527D6">
        <w:rPr>
          <w:rStyle w:val="a-size-extra-large"/>
          <w:rFonts w:asciiTheme="majorHAnsi" w:hAnsiTheme="majorHAnsi" w:cstheme="majorHAnsi"/>
          <w:sz w:val="22"/>
          <w:szCs w:val="22"/>
        </w:rPr>
        <w:t xml:space="preserve">Hughes, D. (2017). </w:t>
      </w:r>
      <w:r w:rsidRPr="008527D6">
        <w:rPr>
          <w:rStyle w:val="a-size-extra-large"/>
          <w:rFonts w:asciiTheme="majorHAnsi" w:hAnsiTheme="majorHAnsi" w:cstheme="majorHAnsi"/>
          <w:i/>
          <w:sz w:val="22"/>
          <w:szCs w:val="22"/>
        </w:rPr>
        <w:t>Building the Bonds of Attachment: Awakening Love in Deeply Traumatized Children</w:t>
      </w:r>
      <w:r w:rsidRPr="008527D6">
        <w:rPr>
          <w:rStyle w:val="a-size-extra-large"/>
          <w:rFonts w:asciiTheme="majorHAnsi" w:hAnsiTheme="majorHAnsi" w:cstheme="majorHAnsi"/>
          <w:sz w:val="22"/>
          <w:szCs w:val="22"/>
        </w:rPr>
        <w:t xml:space="preserve">. London: </w:t>
      </w:r>
      <w:r w:rsidRPr="008527D6">
        <w:rPr>
          <w:rFonts w:asciiTheme="majorHAnsi" w:hAnsiTheme="majorHAnsi" w:cstheme="majorHAnsi"/>
          <w:sz w:val="22"/>
          <w:szCs w:val="22"/>
        </w:rPr>
        <w:t>Rowman &amp; Littlefield Publishers</w:t>
      </w:r>
    </w:p>
    <w:p w14:paraId="73EEFF9A" w14:textId="77777777"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Hughes, D. </w:t>
      </w:r>
      <w:r w:rsidRPr="008527D6">
        <w:rPr>
          <w:rFonts w:asciiTheme="majorHAnsi" w:hAnsiTheme="majorHAnsi" w:cstheme="majorHAnsi"/>
          <w:i/>
          <w:sz w:val="22"/>
          <w:szCs w:val="22"/>
        </w:rPr>
        <w:t>Dan Hughes’ PACE Model</w:t>
      </w:r>
      <w:r w:rsidRPr="008527D6">
        <w:rPr>
          <w:rFonts w:asciiTheme="majorHAnsi" w:hAnsiTheme="majorHAnsi" w:cstheme="majorHAnsi"/>
          <w:sz w:val="22"/>
          <w:szCs w:val="22"/>
        </w:rPr>
        <w:t>. Accessed 11.05.20, from https://3gjb993i3yk5b587o4gvsboz-wpengine.netdna-ssl.com/wp-content/uploads/dan-hughes-PACE-model.pdf</w:t>
      </w:r>
    </w:p>
    <w:p w14:paraId="32D0B055" w14:textId="77777777" w:rsidR="008527D6" w:rsidRPr="008527D6" w:rsidRDefault="008527D6" w:rsidP="008527D6">
      <w:pPr>
        <w:rPr>
          <w:rFonts w:asciiTheme="majorHAnsi" w:hAnsiTheme="majorHAnsi" w:cstheme="majorHAnsi"/>
          <w:sz w:val="22"/>
          <w:szCs w:val="22"/>
        </w:rPr>
      </w:pPr>
      <w:proofErr w:type="spellStart"/>
      <w:proofErr w:type="gramStart"/>
      <w:r w:rsidRPr="008527D6">
        <w:rPr>
          <w:rFonts w:asciiTheme="majorHAnsi" w:hAnsiTheme="majorHAnsi" w:cstheme="majorHAnsi"/>
          <w:sz w:val="22"/>
          <w:szCs w:val="22"/>
        </w:rPr>
        <w:t>Lucas,S</w:t>
      </w:r>
      <w:proofErr w:type="spellEnd"/>
      <w:r w:rsidRPr="008527D6">
        <w:rPr>
          <w:rFonts w:asciiTheme="majorHAnsi" w:hAnsiTheme="majorHAnsi" w:cstheme="majorHAnsi"/>
          <w:sz w:val="22"/>
          <w:szCs w:val="22"/>
        </w:rPr>
        <w:t>.</w:t>
      </w:r>
      <w:proofErr w:type="gramEnd"/>
      <w:r w:rsidRPr="008527D6">
        <w:rPr>
          <w:rFonts w:asciiTheme="majorHAnsi" w:hAnsiTheme="majorHAnsi" w:cstheme="majorHAnsi"/>
          <w:sz w:val="22"/>
          <w:szCs w:val="22"/>
        </w:rPr>
        <w:t xml:space="preserve">, </w:t>
      </w:r>
      <w:proofErr w:type="spellStart"/>
      <w:r w:rsidRPr="008527D6">
        <w:rPr>
          <w:rFonts w:asciiTheme="majorHAnsi" w:hAnsiTheme="majorHAnsi" w:cstheme="majorHAnsi"/>
          <w:sz w:val="22"/>
          <w:szCs w:val="22"/>
        </w:rPr>
        <w:t>Insley,K</w:t>
      </w:r>
      <w:proofErr w:type="spellEnd"/>
      <w:r w:rsidRPr="008527D6">
        <w:rPr>
          <w:rFonts w:asciiTheme="majorHAnsi" w:hAnsiTheme="majorHAnsi" w:cstheme="majorHAnsi"/>
          <w:sz w:val="22"/>
          <w:szCs w:val="22"/>
        </w:rPr>
        <w:t xml:space="preserve">. and </w:t>
      </w:r>
      <w:proofErr w:type="spellStart"/>
      <w:r w:rsidRPr="008527D6">
        <w:rPr>
          <w:rFonts w:asciiTheme="majorHAnsi" w:hAnsiTheme="majorHAnsi" w:cstheme="majorHAnsi"/>
          <w:sz w:val="22"/>
          <w:szCs w:val="22"/>
        </w:rPr>
        <w:t>Buckland,G</w:t>
      </w:r>
      <w:proofErr w:type="spellEnd"/>
      <w:r w:rsidRPr="008527D6">
        <w:rPr>
          <w:rFonts w:asciiTheme="majorHAnsi" w:hAnsiTheme="majorHAnsi" w:cstheme="majorHAnsi"/>
          <w:sz w:val="22"/>
          <w:szCs w:val="22"/>
        </w:rPr>
        <w:t>. (2006). </w:t>
      </w:r>
      <w:r w:rsidRPr="008527D6">
        <w:rPr>
          <w:rStyle w:val="Emphasis"/>
          <w:rFonts w:asciiTheme="majorHAnsi" w:hAnsiTheme="majorHAnsi" w:cstheme="majorHAnsi"/>
          <w:sz w:val="22"/>
          <w:szCs w:val="22"/>
        </w:rPr>
        <w:t>Nurture Group Principles and Curriculum Guidelines Helping Children to Achieve</w:t>
      </w:r>
      <w:r w:rsidRPr="008527D6">
        <w:rPr>
          <w:rFonts w:asciiTheme="majorHAnsi" w:hAnsiTheme="majorHAnsi" w:cstheme="majorHAnsi"/>
          <w:sz w:val="22"/>
          <w:szCs w:val="22"/>
        </w:rPr>
        <w:t>. London: The Nurture Group Network</w:t>
      </w:r>
    </w:p>
    <w:p w14:paraId="0B0975CA" w14:textId="77777777"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Miller, W.R. and Rollnick S. (2013). </w:t>
      </w:r>
      <w:r w:rsidRPr="008527D6">
        <w:rPr>
          <w:rFonts w:asciiTheme="majorHAnsi" w:hAnsiTheme="majorHAnsi" w:cstheme="majorHAnsi"/>
          <w:i/>
          <w:sz w:val="22"/>
          <w:szCs w:val="22"/>
        </w:rPr>
        <w:t>Motivational Interviewing: Helping people change, Third Edition.</w:t>
      </w:r>
      <w:r w:rsidRPr="008527D6">
        <w:rPr>
          <w:rFonts w:asciiTheme="majorHAnsi" w:hAnsiTheme="majorHAnsi" w:cstheme="majorHAnsi"/>
          <w:sz w:val="22"/>
          <w:szCs w:val="22"/>
        </w:rPr>
        <w:t xml:space="preserve"> New York: The Guilford Press</w:t>
      </w:r>
    </w:p>
    <w:p w14:paraId="04F86FBF" w14:textId="77777777"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Missouri DESE (2019). </w:t>
      </w:r>
      <w:r w:rsidRPr="008527D6">
        <w:rPr>
          <w:rFonts w:asciiTheme="majorHAnsi" w:hAnsiTheme="majorHAnsi" w:cstheme="majorHAnsi"/>
          <w:i/>
          <w:sz w:val="22"/>
          <w:szCs w:val="22"/>
        </w:rPr>
        <w:t>The Trauma – Informed Schools Initiative</w:t>
      </w:r>
      <w:r w:rsidRPr="008527D6">
        <w:rPr>
          <w:rFonts w:asciiTheme="majorHAnsi" w:hAnsiTheme="majorHAnsi" w:cstheme="majorHAnsi"/>
          <w:sz w:val="22"/>
          <w:szCs w:val="22"/>
        </w:rPr>
        <w:t xml:space="preserve">. Accessed 19.12.20, from </w:t>
      </w:r>
      <w:hyperlink r:id="rId14" w:history="1">
        <w:r w:rsidRPr="008527D6">
          <w:rPr>
            <w:rStyle w:val="Hyperlink"/>
            <w:rFonts w:asciiTheme="majorHAnsi" w:hAnsiTheme="majorHAnsi" w:cstheme="majorHAnsi"/>
            <w:sz w:val="22"/>
            <w:szCs w:val="22"/>
          </w:rPr>
          <w:t>https://dese.mo.gov/traumainformed</w:t>
        </w:r>
      </w:hyperlink>
    </w:p>
    <w:p w14:paraId="49E3B00D" w14:textId="77777777" w:rsidR="008527D6" w:rsidRPr="008527D6" w:rsidRDefault="008527D6" w:rsidP="008527D6">
      <w:pPr>
        <w:rPr>
          <w:rStyle w:val="Hyperlink"/>
          <w:rFonts w:asciiTheme="majorHAnsi" w:hAnsiTheme="majorHAnsi" w:cstheme="majorHAnsi"/>
          <w:sz w:val="22"/>
          <w:szCs w:val="22"/>
        </w:rPr>
      </w:pPr>
      <w:proofErr w:type="spellStart"/>
      <w:r w:rsidRPr="008527D6">
        <w:rPr>
          <w:rStyle w:val="Hyperlink"/>
          <w:rFonts w:asciiTheme="majorHAnsi" w:hAnsiTheme="majorHAnsi" w:cstheme="majorHAnsi"/>
          <w:sz w:val="22"/>
          <w:szCs w:val="22"/>
        </w:rPr>
        <w:t>Porges</w:t>
      </w:r>
      <w:proofErr w:type="spellEnd"/>
      <w:r w:rsidRPr="008527D6">
        <w:rPr>
          <w:rStyle w:val="Hyperlink"/>
          <w:rFonts w:asciiTheme="majorHAnsi" w:hAnsiTheme="majorHAnsi" w:cstheme="majorHAnsi"/>
          <w:sz w:val="22"/>
          <w:szCs w:val="22"/>
        </w:rPr>
        <w:t xml:space="preserve">, S. (2011). </w:t>
      </w:r>
      <w:r w:rsidRPr="008527D6">
        <w:rPr>
          <w:rStyle w:val="Hyperlink"/>
          <w:rFonts w:asciiTheme="majorHAnsi" w:hAnsiTheme="majorHAnsi" w:cstheme="majorHAnsi"/>
          <w:i/>
          <w:sz w:val="22"/>
          <w:szCs w:val="22"/>
        </w:rPr>
        <w:t>The Polyvagal Theory: Neurophysiological foundations of emotions, attachment, communication and self-regulation.</w:t>
      </w:r>
      <w:r w:rsidRPr="008527D6">
        <w:rPr>
          <w:rStyle w:val="Hyperlink"/>
          <w:rFonts w:asciiTheme="majorHAnsi" w:hAnsiTheme="majorHAnsi" w:cstheme="majorHAnsi"/>
          <w:sz w:val="22"/>
          <w:szCs w:val="22"/>
        </w:rPr>
        <w:t xml:space="preserve"> USA: WW Norton</w:t>
      </w:r>
    </w:p>
    <w:p w14:paraId="3EE5CF5E" w14:textId="77777777" w:rsidR="008527D6" w:rsidRPr="008527D6" w:rsidRDefault="008527D6" w:rsidP="008527D6">
      <w:pPr>
        <w:rPr>
          <w:rFonts w:asciiTheme="majorHAnsi" w:hAnsiTheme="majorHAnsi" w:cstheme="majorHAnsi"/>
          <w:i/>
          <w:iCs/>
          <w:sz w:val="22"/>
          <w:szCs w:val="22"/>
        </w:rPr>
      </w:pPr>
      <w:r w:rsidRPr="008527D6">
        <w:rPr>
          <w:rStyle w:val="HTMLCite"/>
          <w:rFonts w:asciiTheme="majorHAnsi" w:hAnsiTheme="majorHAnsi" w:cstheme="majorHAnsi"/>
          <w:sz w:val="22"/>
          <w:szCs w:val="22"/>
          <w:lang w:val="en"/>
        </w:rPr>
        <w:t>Rogers, Carl (1956). Client-Centered Therapy (3 ed.) Boston: Houghton-Mifflin</w:t>
      </w:r>
    </w:p>
    <w:p w14:paraId="11513187" w14:textId="77777777"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SAMSHA (2014). </w:t>
      </w:r>
      <w:r w:rsidRPr="008527D6">
        <w:rPr>
          <w:rFonts w:asciiTheme="majorHAnsi" w:hAnsiTheme="majorHAnsi" w:cstheme="majorHAnsi"/>
          <w:i/>
          <w:sz w:val="22"/>
          <w:szCs w:val="22"/>
        </w:rPr>
        <w:t>SAMSHA’s Concept of Trauma and Guidance for a Trauma – Informed Approach</w:t>
      </w:r>
      <w:r w:rsidRPr="008527D6">
        <w:rPr>
          <w:rFonts w:asciiTheme="majorHAnsi" w:hAnsiTheme="majorHAnsi" w:cstheme="majorHAnsi"/>
          <w:sz w:val="22"/>
          <w:szCs w:val="22"/>
        </w:rPr>
        <w:t>. Rockville MD: Substance Abuse and Mental Health Services Administration</w:t>
      </w:r>
    </w:p>
    <w:p w14:paraId="72E5BC7D" w14:textId="77777777" w:rsidR="008527D6" w:rsidRPr="008527D6" w:rsidRDefault="008527D6" w:rsidP="008527D6">
      <w:pPr>
        <w:rPr>
          <w:rFonts w:asciiTheme="majorHAnsi" w:hAnsiTheme="majorHAnsi" w:cstheme="majorHAnsi"/>
          <w:b/>
          <w:color w:val="4F81BD" w:themeColor="accent1"/>
          <w:sz w:val="22"/>
          <w:szCs w:val="22"/>
        </w:rPr>
      </w:pPr>
    </w:p>
    <w:p w14:paraId="727D0D4E" w14:textId="77777777" w:rsidR="008527D6" w:rsidRPr="00082515" w:rsidRDefault="008527D6" w:rsidP="008527D6">
      <w:pPr>
        <w:rPr>
          <w:rFonts w:asciiTheme="majorHAnsi" w:hAnsiTheme="majorHAnsi" w:cstheme="majorHAnsi"/>
          <w:b/>
          <w:color w:val="4F81BD" w:themeColor="accent1"/>
        </w:rPr>
      </w:pPr>
      <w:r w:rsidRPr="00082515">
        <w:rPr>
          <w:rFonts w:asciiTheme="majorHAnsi" w:hAnsiTheme="majorHAnsi" w:cstheme="majorHAnsi"/>
          <w:b/>
          <w:color w:val="4F81BD" w:themeColor="accent1"/>
        </w:rPr>
        <w:t xml:space="preserve">Further reading and useful websites </w:t>
      </w:r>
    </w:p>
    <w:p w14:paraId="427459F4" w14:textId="31030C06" w:rsidR="008527D6" w:rsidRPr="008527D6" w:rsidRDefault="008527D6" w:rsidP="008527D6">
      <w:pPr>
        <w:rPr>
          <w:rFonts w:asciiTheme="majorHAnsi" w:hAnsiTheme="majorHAnsi" w:cstheme="majorHAnsi"/>
          <w:sz w:val="22"/>
          <w:szCs w:val="22"/>
        </w:rPr>
      </w:pPr>
      <w:r w:rsidRPr="008527D6">
        <w:rPr>
          <w:rFonts w:asciiTheme="majorHAnsi" w:hAnsiTheme="majorHAnsi" w:cstheme="majorHAnsi"/>
          <w:color w:val="000000" w:themeColor="text1"/>
          <w:sz w:val="22"/>
          <w:szCs w:val="22"/>
        </w:rPr>
        <w:t>Our Way of Working</w:t>
      </w:r>
      <w:hyperlink r:id="rId15" w:history="1">
        <w:r w:rsidRPr="008527D6">
          <w:rPr>
            <w:rStyle w:val="Hyperlink"/>
            <w:rFonts w:asciiTheme="majorHAnsi" w:hAnsiTheme="majorHAnsi" w:cstheme="majorHAnsi"/>
            <w:sz w:val="22"/>
            <w:szCs w:val="22"/>
          </w:rPr>
          <w:t>:</w:t>
        </w:r>
        <w:r>
          <w:rPr>
            <w:rStyle w:val="Hyperlink"/>
            <w:rFonts w:asciiTheme="majorHAnsi" w:hAnsiTheme="majorHAnsi" w:cstheme="majorHAnsi"/>
            <w:sz w:val="22"/>
            <w:szCs w:val="22"/>
          </w:rPr>
          <w:t xml:space="preserve"> </w:t>
        </w:r>
        <w:r w:rsidRPr="008527D6">
          <w:rPr>
            <w:rStyle w:val="Hyperlink"/>
            <w:rFonts w:asciiTheme="majorHAnsi" w:hAnsiTheme="majorHAnsi" w:cstheme="majorHAnsi"/>
            <w:color w:val="auto"/>
            <w:sz w:val="22"/>
            <w:szCs w:val="22"/>
            <w:u w:val="none"/>
          </w:rPr>
          <w:t>includes trauma informed and MI resource</w:t>
        </w:r>
        <w:r>
          <w:rPr>
            <w:rStyle w:val="Hyperlink"/>
            <w:rFonts w:asciiTheme="majorHAnsi" w:hAnsiTheme="majorHAnsi" w:cstheme="majorHAnsi"/>
            <w:sz w:val="22"/>
            <w:szCs w:val="22"/>
          </w:rPr>
          <w:t xml:space="preserve"> </w:t>
        </w:r>
        <w:r w:rsidR="00B12C3B">
          <w:rPr>
            <w:rStyle w:val="Hyperlink"/>
            <w:rFonts w:asciiTheme="majorHAnsi" w:hAnsiTheme="majorHAnsi" w:cstheme="majorHAnsi"/>
            <w:sz w:val="22"/>
            <w:szCs w:val="22"/>
          </w:rPr>
          <w:t xml:space="preserve"> </w:t>
        </w:r>
      </w:hyperlink>
      <w:r w:rsidR="00A132E2" w:rsidRPr="00A132E2">
        <w:t xml:space="preserve"> </w:t>
      </w:r>
      <w:r w:rsidR="00A132E2" w:rsidRPr="00A132E2">
        <w:rPr>
          <w:rStyle w:val="Hyperlink"/>
          <w:rFonts w:asciiTheme="majorHAnsi" w:hAnsiTheme="majorHAnsi" w:cstheme="majorHAnsi"/>
          <w:sz w:val="22"/>
          <w:szCs w:val="22"/>
        </w:rPr>
        <w:t>https://westcheshirechildrenstrust.co.uk/our-way-of-working/</w:t>
      </w:r>
    </w:p>
    <w:p w14:paraId="26F11EC4" w14:textId="27E9390A" w:rsidR="00A01C67"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Beacon House: lots of useful trauma informed resources</w:t>
      </w:r>
      <w:r w:rsidRPr="008527D6">
        <w:rPr>
          <w:rFonts w:asciiTheme="majorHAnsi" w:hAnsiTheme="majorHAnsi" w:cstheme="majorHAnsi"/>
          <w:sz w:val="22"/>
          <w:szCs w:val="22"/>
        </w:rPr>
        <w:tab/>
        <w:t xml:space="preserve"> </w:t>
      </w:r>
      <w:hyperlink r:id="rId16" w:history="1">
        <w:r w:rsidR="00A01C67" w:rsidRPr="00207BB2">
          <w:rPr>
            <w:rStyle w:val="Hyperlink"/>
            <w:rFonts w:asciiTheme="majorHAnsi" w:hAnsiTheme="majorHAnsi" w:cstheme="majorHAnsi"/>
            <w:sz w:val="22"/>
            <w:szCs w:val="22"/>
          </w:rPr>
          <w:t>www.beaconhouse.org.uk</w:t>
        </w:r>
      </w:hyperlink>
    </w:p>
    <w:p w14:paraId="4BE922D6" w14:textId="6884008C" w:rsid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Nurture UK: an inclusive education for all - Principles of Nurture, assessment and intervention, training</w:t>
      </w:r>
      <w:r w:rsidR="00A01C67">
        <w:rPr>
          <w:rFonts w:asciiTheme="majorHAnsi" w:hAnsiTheme="majorHAnsi" w:cstheme="majorHAnsi"/>
          <w:sz w:val="22"/>
          <w:szCs w:val="22"/>
        </w:rPr>
        <w:t xml:space="preserve"> </w:t>
      </w:r>
      <w:r w:rsidRPr="008527D6">
        <w:rPr>
          <w:rFonts w:asciiTheme="majorHAnsi" w:hAnsiTheme="majorHAnsi" w:cstheme="majorHAnsi"/>
          <w:sz w:val="22"/>
          <w:szCs w:val="22"/>
        </w:rPr>
        <w:t xml:space="preserve"> </w:t>
      </w:r>
      <w:hyperlink r:id="rId17" w:history="1">
        <w:r w:rsidR="00A01C67" w:rsidRPr="00207BB2">
          <w:rPr>
            <w:rStyle w:val="Hyperlink"/>
            <w:rFonts w:asciiTheme="majorHAnsi" w:hAnsiTheme="majorHAnsi" w:cstheme="majorHAnsi"/>
            <w:sz w:val="22"/>
            <w:szCs w:val="22"/>
          </w:rPr>
          <w:t>www.nurtureuk.org</w:t>
        </w:r>
      </w:hyperlink>
    </w:p>
    <w:p w14:paraId="49EA5B03" w14:textId="10EF74CD" w:rsid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Trauma Informed Schools UK:  training courses, assessment / intervention tool, resource</w:t>
      </w:r>
      <w:r w:rsidR="00A01C67">
        <w:rPr>
          <w:rFonts w:asciiTheme="majorHAnsi" w:hAnsiTheme="majorHAnsi" w:cstheme="majorHAnsi"/>
          <w:sz w:val="22"/>
          <w:szCs w:val="22"/>
        </w:rPr>
        <w:t xml:space="preserve"> </w:t>
      </w:r>
      <w:hyperlink r:id="rId18" w:history="1">
        <w:r w:rsidR="00A01C67" w:rsidRPr="00207BB2">
          <w:rPr>
            <w:rStyle w:val="Hyperlink"/>
            <w:rFonts w:asciiTheme="majorHAnsi" w:hAnsiTheme="majorHAnsi" w:cstheme="majorHAnsi"/>
            <w:sz w:val="22"/>
            <w:szCs w:val="22"/>
          </w:rPr>
          <w:t>www.traumainformedschools.co.uk</w:t>
        </w:r>
      </w:hyperlink>
    </w:p>
    <w:p w14:paraId="3EB251D0" w14:textId="14997173" w:rsid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Trauma Informed Education:  training for schools (Attachment, </w:t>
      </w:r>
      <w:proofErr w:type="spellStart"/>
      <w:r w:rsidRPr="008527D6">
        <w:rPr>
          <w:rFonts w:asciiTheme="majorHAnsi" w:hAnsiTheme="majorHAnsi" w:cstheme="majorHAnsi"/>
          <w:sz w:val="22"/>
          <w:szCs w:val="22"/>
        </w:rPr>
        <w:t>Theraplay</w:t>
      </w:r>
      <w:proofErr w:type="spellEnd"/>
      <w:r w:rsidRPr="008527D6">
        <w:rPr>
          <w:rFonts w:asciiTheme="majorHAnsi" w:hAnsiTheme="majorHAnsi" w:cstheme="majorHAnsi"/>
          <w:sz w:val="22"/>
          <w:szCs w:val="22"/>
        </w:rPr>
        <w:t xml:space="preserve"> and DDP approaches</w:t>
      </w:r>
      <w:r w:rsidR="00722694">
        <w:rPr>
          <w:rFonts w:asciiTheme="majorHAnsi" w:hAnsiTheme="majorHAnsi" w:cstheme="majorHAnsi"/>
          <w:sz w:val="22"/>
          <w:szCs w:val="22"/>
        </w:rPr>
        <w:t xml:space="preserve"> </w:t>
      </w:r>
      <w:hyperlink r:id="rId19" w:history="1">
        <w:r w:rsidR="00722694" w:rsidRPr="00207BB2">
          <w:rPr>
            <w:rStyle w:val="Hyperlink"/>
            <w:rFonts w:asciiTheme="majorHAnsi" w:hAnsiTheme="majorHAnsi" w:cstheme="majorHAnsi"/>
            <w:sz w:val="22"/>
            <w:szCs w:val="22"/>
          </w:rPr>
          <w:t>www.traumainformededucation.org.uk</w:t>
        </w:r>
      </w:hyperlink>
    </w:p>
    <w:p w14:paraId="4607E0A3" w14:textId="77777777" w:rsidR="00722694" w:rsidRPr="008527D6" w:rsidRDefault="00722694" w:rsidP="008527D6">
      <w:pPr>
        <w:rPr>
          <w:rFonts w:asciiTheme="majorHAnsi" w:hAnsiTheme="majorHAnsi" w:cstheme="majorHAnsi"/>
          <w:b/>
          <w:color w:val="4F81BD" w:themeColor="accent1"/>
          <w:sz w:val="22"/>
          <w:szCs w:val="22"/>
        </w:rPr>
      </w:pPr>
    </w:p>
    <w:p w14:paraId="59F97C97" w14:textId="1DF6C094" w:rsidR="008527D6" w:rsidRDefault="008527D6" w:rsidP="008527D6">
      <w:pPr>
        <w:rPr>
          <w:rFonts w:asciiTheme="majorHAnsi" w:hAnsiTheme="majorHAnsi" w:cstheme="majorHAnsi"/>
          <w:b/>
          <w:color w:val="4F81BD" w:themeColor="accent1"/>
          <w:sz w:val="22"/>
          <w:szCs w:val="22"/>
        </w:rPr>
      </w:pPr>
      <w:r w:rsidRPr="008527D6">
        <w:rPr>
          <w:rFonts w:asciiTheme="majorHAnsi" w:hAnsiTheme="majorHAnsi" w:cstheme="majorHAnsi"/>
          <w:b/>
          <w:color w:val="4F81BD" w:themeColor="accent1"/>
          <w:sz w:val="22"/>
          <w:szCs w:val="22"/>
        </w:rPr>
        <w:br w:type="page"/>
        <w:t>Appendix 1</w:t>
      </w:r>
    </w:p>
    <w:p w14:paraId="1E46B0E7" w14:textId="77777777" w:rsidR="008527D6" w:rsidRPr="008527D6" w:rsidRDefault="008527D6" w:rsidP="008527D6">
      <w:pPr>
        <w:rPr>
          <w:rFonts w:asciiTheme="majorHAnsi" w:hAnsiTheme="majorHAnsi" w:cstheme="majorHAnsi"/>
          <w:b/>
          <w:color w:val="4F81BD" w:themeColor="accent1"/>
          <w:sz w:val="22"/>
          <w:szCs w:val="22"/>
        </w:rPr>
      </w:pPr>
    </w:p>
    <w:p w14:paraId="532D9980" w14:textId="328E97B9" w:rsidR="008527D6" w:rsidRDefault="008527D6" w:rsidP="008527D6">
      <w:pPr>
        <w:rPr>
          <w:rFonts w:asciiTheme="majorHAnsi" w:hAnsiTheme="majorHAnsi" w:cstheme="majorHAnsi"/>
          <w:color w:val="4F81BD" w:themeColor="accent1"/>
          <w:sz w:val="22"/>
          <w:szCs w:val="22"/>
        </w:rPr>
      </w:pPr>
      <w:r w:rsidRPr="008527D6">
        <w:rPr>
          <w:rFonts w:asciiTheme="majorHAnsi" w:hAnsiTheme="majorHAnsi" w:cstheme="majorHAnsi"/>
          <w:b/>
          <w:color w:val="4F81BD" w:themeColor="accent1"/>
          <w:sz w:val="22"/>
          <w:szCs w:val="22"/>
        </w:rPr>
        <w:t>Key Principles of Trauma Informed Practice</w:t>
      </w:r>
      <w:r w:rsidRPr="008527D6">
        <w:rPr>
          <w:rFonts w:asciiTheme="majorHAnsi" w:hAnsiTheme="majorHAnsi" w:cstheme="majorHAnsi"/>
          <w:color w:val="4F81BD" w:themeColor="accent1"/>
          <w:sz w:val="22"/>
          <w:szCs w:val="22"/>
        </w:rPr>
        <w:t xml:space="preserve"> </w:t>
      </w:r>
    </w:p>
    <w:p w14:paraId="235F66C8" w14:textId="77777777" w:rsidR="008527D6" w:rsidRPr="008527D6" w:rsidRDefault="008527D6" w:rsidP="008527D6">
      <w:pPr>
        <w:rPr>
          <w:rFonts w:asciiTheme="majorHAnsi" w:hAnsiTheme="majorHAnsi" w:cstheme="majorHAnsi"/>
          <w:color w:val="4F81BD" w:themeColor="accent1"/>
          <w:sz w:val="22"/>
          <w:szCs w:val="22"/>
        </w:rPr>
      </w:pPr>
    </w:p>
    <w:p w14:paraId="1766ABE1" w14:textId="2587395B" w:rsid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Examples of Trauma Informed Principles in practice – examples given may relate to multiple principles.   </w:t>
      </w:r>
    </w:p>
    <w:p w14:paraId="4FB01E7E" w14:textId="77777777" w:rsidR="008527D6" w:rsidRPr="008527D6" w:rsidRDefault="008527D6" w:rsidP="008527D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469"/>
        <w:gridCol w:w="10481"/>
      </w:tblGrid>
      <w:tr w:rsidR="008527D6" w:rsidRPr="008527D6" w14:paraId="38A40DA3" w14:textId="77777777" w:rsidTr="00915B45">
        <w:tc>
          <w:tcPr>
            <w:tcW w:w="3510" w:type="dxa"/>
          </w:tcPr>
          <w:p w14:paraId="58DC8B30" w14:textId="77777777" w:rsidR="008527D6" w:rsidRPr="008527D6" w:rsidRDefault="008527D6" w:rsidP="00915B45">
            <w:pPr>
              <w:rPr>
                <w:rFonts w:asciiTheme="majorHAnsi" w:hAnsiTheme="majorHAnsi" w:cstheme="majorHAnsi"/>
                <w:sz w:val="22"/>
                <w:szCs w:val="22"/>
              </w:rPr>
            </w:pPr>
            <w:r w:rsidRPr="008527D6">
              <w:rPr>
                <w:rFonts w:asciiTheme="majorHAnsi" w:hAnsiTheme="majorHAnsi" w:cstheme="majorHAnsi"/>
                <w:sz w:val="22"/>
                <w:szCs w:val="22"/>
              </w:rPr>
              <w:t xml:space="preserve">Principles </w:t>
            </w:r>
          </w:p>
        </w:tc>
        <w:tc>
          <w:tcPr>
            <w:tcW w:w="10664" w:type="dxa"/>
          </w:tcPr>
          <w:p w14:paraId="1FD48FF9" w14:textId="77777777" w:rsidR="008527D6" w:rsidRPr="008527D6" w:rsidRDefault="008527D6" w:rsidP="00915B45">
            <w:pPr>
              <w:rPr>
                <w:rFonts w:asciiTheme="majorHAnsi" w:hAnsiTheme="majorHAnsi" w:cstheme="majorHAnsi"/>
                <w:sz w:val="22"/>
                <w:szCs w:val="22"/>
              </w:rPr>
            </w:pPr>
            <w:r w:rsidRPr="008527D6">
              <w:rPr>
                <w:rFonts w:asciiTheme="majorHAnsi" w:hAnsiTheme="majorHAnsi" w:cstheme="majorHAnsi"/>
                <w:sz w:val="22"/>
                <w:szCs w:val="22"/>
              </w:rPr>
              <w:t>Examples in practice…</w:t>
            </w:r>
          </w:p>
        </w:tc>
      </w:tr>
      <w:tr w:rsidR="008527D6" w:rsidRPr="008527D6" w14:paraId="40894A2C" w14:textId="77777777" w:rsidTr="00915B45">
        <w:tc>
          <w:tcPr>
            <w:tcW w:w="3510" w:type="dxa"/>
          </w:tcPr>
          <w:p w14:paraId="08ABF950" w14:textId="77777777" w:rsidR="008527D6" w:rsidRPr="008527D6" w:rsidRDefault="008527D6" w:rsidP="00915B45">
            <w:pPr>
              <w:rPr>
                <w:rFonts w:asciiTheme="majorHAnsi" w:hAnsiTheme="majorHAnsi" w:cstheme="majorHAnsi"/>
                <w:color w:val="000000" w:themeColor="text1"/>
                <w:sz w:val="22"/>
                <w:szCs w:val="22"/>
              </w:rPr>
            </w:pPr>
            <w:r w:rsidRPr="008527D6">
              <w:rPr>
                <w:rFonts w:asciiTheme="majorHAnsi" w:hAnsiTheme="majorHAnsi" w:cstheme="majorHAnsi"/>
                <w:b/>
                <w:color w:val="4F81BD" w:themeColor="accent1"/>
                <w:sz w:val="22"/>
                <w:szCs w:val="22"/>
              </w:rPr>
              <w:t>Safety</w:t>
            </w:r>
            <w:r w:rsidRPr="008527D6">
              <w:rPr>
                <w:rFonts w:asciiTheme="majorHAnsi" w:hAnsiTheme="majorHAnsi" w:cstheme="majorHAnsi"/>
                <w:color w:val="000000" w:themeColor="text1"/>
                <w:sz w:val="22"/>
                <w:szCs w:val="22"/>
              </w:rPr>
              <w:t xml:space="preserve">:  to ensure children and families feel safe, emotionally and physically  </w:t>
            </w:r>
          </w:p>
          <w:p w14:paraId="48883666" w14:textId="77777777" w:rsidR="008527D6" w:rsidRPr="008527D6" w:rsidRDefault="008527D6" w:rsidP="00915B45">
            <w:pPr>
              <w:rPr>
                <w:rFonts w:asciiTheme="majorHAnsi" w:hAnsiTheme="majorHAnsi" w:cstheme="majorHAnsi"/>
                <w:sz w:val="22"/>
                <w:szCs w:val="22"/>
              </w:rPr>
            </w:pPr>
          </w:p>
        </w:tc>
        <w:tc>
          <w:tcPr>
            <w:tcW w:w="10664" w:type="dxa"/>
          </w:tcPr>
          <w:p w14:paraId="2C9BB3B5" w14:textId="77777777"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 xml:space="preserve">Clear and high expectations with ‘flexible consistency’ </w:t>
            </w:r>
          </w:p>
          <w:p w14:paraId="6C49F99F" w14:textId="690055D8"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 xml:space="preserve">6 Principles of Nurture embedded within </w:t>
            </w:r>
            <w:r w:rsidR="00D8355E">
              <w:rPr>
                <w:rFonts w:asciiTheme="majorHAnsi" w:hAnsiTheme="majorHAnsi" w:cstheme="majorHAnsi"/>
              </w:rPr>
              <w:t xml:space="preserve">school / </w:t>
            </w:r>
            <w:r w:rsidRPr="008527D6">
              <w:rPr>
                <w:rFonts w:asciiTheme="majorHAnsi" w:hAnsiTheme="majorHAnsi" w:cstheme="majorHAnsi"/>
              </w:rPr>
              <w:t>every classroom (Nurture UK)</w:t>
            </w:r>
          </w:p>
          <w:p w14:paraId="6CFA44EA" w14:textId="77777777"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 xml:space="preserve">Identified ‘Safe Base’ for children to access as needed </w:t>
            </w:r>
          </w:p>
          <w:p w14:paraId="5832C476" w14:textId="77777777"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 xml:space="preserve">Language of safety is used with children / young people </w:t>
            </w:r>
          </w:p>
          <w:p w14:paraId="2EA7BBA9" w14:textId="07920E90"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All communication happens through a ‘trauma informed lens’ - it is compassionate and curious: holding in mind ‘</w:t>
            </w:r>
            <w:r w:rsidRPr="008527D6">
              <w:rPr>
                <w:rFonts w:asciiTheme="majorHAnsi" w:hAnsiTheme="majorHAnsi" w:cstheme="majorHAnsi"/>
                <w:i/>
              </w:rPr>
              <w:t xml:space="preserve">What happened to you?’; </w:t>
            </w:r>
            <w:r w:rsidRPr="008527D6">
              <w:rPr>
                <w:rFonts w:asciiTheme="majorHAnsi" w:hAnsiTheme="majorHAnsi" w:cstheme="majorHAnsi"/>
              </w:rPr>
              <w:t>noticing and wondering language</w:t>
            </w:r>
            <w:r w:rsidR="00D8355E">
              <w:rPr>
                <w:rFonts w:asciiTheme="majorHAnsi" w:hAnsiTheme="majorHAnsi" w:cstheme="majorHAnsi"/>
              </w:rPr>
              <w:t xml:space="preserve">; </w:t>
            </w:r>
            <w:r w:rsidRPr="008527D6">
              <w:rPr>
                <w:rFonts w:asciiTheme="majorHAnsi" w:hAnsiTheme="majorHAnsi" w:cstheme="majorHAnsi"/>
              </w:rPr>
              <w:t xml:space="preserve">no </w:t>
            </w:r>
            <w:r w:rsidR="00D8355E">
              <w:rPr>
                <w:rFonts w:asciiTheme="majorHAnsi" w:hAnsiTheme="majorHAnsi" w:cstheme="majorHAnsi"/>
              </w:rPr>
              <w:t>‘</w:t>
            </w:r>
            <w:r w:rsidRPr="008527D6">
              <w:rPr>
                <w:rFonts w:asciiTheme="majorHAnsi" w:hAnsiTheme="majorHAnsi" w:cstheme="majorHAnsi"/>
              </w:rPr>
              <w:t>naming and shaming’.</w:t>
            </w:r>
          </w:p>
          <w:p w14:paraId="73D6FF3C" w14:textId="77777777"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 xml:space="preserve">Identified compassionate Key Adult/s - attuned and responsive to the needs of the child / young person to help them to feel safe in school. May provide a ‘meet and greet’ and regular ‘check ins’ across the day. </w:t>
            </w:r>
          </w:p>
          <w:p w14:paraId="1A0A8D85" w14:textId="21BA0D5C"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 xml:space="preserve">Physical layout / organisation and positioning within the classroom is considered from the child’s perspective to ensure feeling of safety. </w:t>
            </w:r>
          </w:p>
          <w:p w14:paraId="21E3F060" w14:textId="77777777" w:rsidR="008527D6" w:rsidRPr="008527D6" w:rsidRDefault="008527D6" w:rsidP="00915B45">
            <w:pPr>
              <w:rPr>
                <w:rFonts w:asciiTheme="majorHAnsi" w:hAnsiTheme="majorHAnsi" w:cstheme="majorHAnsi"/>
                <w:sz w:val="22"/>
                <w:szCs w:val="22"/>
              </w:rPr>
            </w:pPr>
          </w:p>
        </w:tc>
      </w:tr>
      <w:tr w:rsidR="008527D6" w:rsidRPr="008527D6" w14:paraId="35DCFF8A" w14:textId="77777777" w:rsidTr="00915B45">
        <w:tc>
          <w:tcPr>
            <w:tcW w:w="3510" w:type="dxa"/>
          </w:tcPr>
          <w:p w14:paraId="6DEF55C5" w14:textId="77777777" w:rsidR="008527D6" w:rsidRPr="008527D6" w:rsidRDefault="008527D6" w:rsidP="00915B45">
            <w:pPr>
              <w:rPr>
                <w:rFonts w:asciiTheme="majorHAnsi" w:hAnsiTheme="majorHAnsi" w:cstheme="majorHAnsi"/>
                <w:color w:val="000000" w:themeColor="text1"/>
                <w:sz w:val="22"/>
                <w:szCs w:val="22"/>
              </w:rPr>
            </w:pPr>
            <w:r w:rsidRPr="008527D6">
              <w:rPr>
                <w:rFonts w:asciiTheme="majorHAnsi" w:hAnsiTheme="majorHAnsi" w:cstheme="majorHAnsi"/>
                <w:b/>
                <w:color w:val="4F81BD" w:themeColor="accent1"/>
                <w:sz w:val="22"/>
                <w:szCs w:val="22"/>
              </w:rPr>
              <w:t>Trust and Relationships</w:t>
            </w:r>
            <w:r w:rsidRPr="008527D6">
              <w:rPr>
                <w:rFonts w:asciiTheme="majorHAnsi" w:hAnsiTheme="majorHAnsi" w:cstheme="majorHAnsi"/>
                <w:color w:val="000000" w:themeColor="text1"/>
                <w:sz w:val="22"/>
                <w:szCs w:val="22"/>
              </w:rPr>
              <w:t>:  to help children and families be connected; developing positive, attuned and trusted relationships</w:t>
            </w:r>
          </w:p>
          <w:p w14:paraId="11BA53F7" w14:textId="77777777" w:rsidR="008527D6" w:rsidRPr="008527D6" w:rsidRDefault="008527D6" w:rsidP="00915B45">
            <w:pPr>
              <w:rPr>
                <w:rFonts w:asciiTheme="majorHAnsi" w:hAnsiTheme="majorHAnsi" w:cstheme="majorHAnsi"/>
                <w:sz w:val="22"/>
                <w:szCs w:val="22"/>
              </w:rPr>
            </w:pPr>
          </w:p>
        </w:tc>
        <w:tc>
          <w:tcPr>
            <w:tcW w:w="10664" w:type="dxa"/>
          </w:tcPr>
          <w:p w14:paraId="3433E5B3" w14:textId="77777777" w:rsidR="008527D6" w:rsidRPr="008527D6" w:rsidRDefault="008527D6" w:rsidP="00915B45">
            <w:pPr>
              <w:rPr>
                <w:rFonts w:asciiTheme="majorHAnsi" w:hAnsiTheme="majorHAnsi" w:cstheme="majorHAnsi"/>
                <w:i/>
                <w:sz w:val="22"/>
                <w:szCs w:val="22"/>
              </w:rPr>
            </w:pPr>
            <w:r w:rsidRPr="008527D6">
              <w:rPr>
                <w:rFonts w:asciiTheme="majorHAnsi" w:hAnsiTheme="majorHAnsi" w:cstheme="majorHAnsi"/>
                <w:i/>
                <w:sz w:val="22"/>
                <w:szCs w:val="22"/>
              </w:rPr>
              <w:t xml:space="preserve">‘Relationships matter - every interaction with someone who has experienced adversity and trauma can be an opportunity for healing and growth’ (adapted from Perry) </w:t>
            </w:r>
          </w:p>
          <w:p w14:paraId="45FFDBFE" w14:textId="77777777"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6 Principles of Nurture embedded within school / every classroom (Nurture UK)</w:t>
            </w:r>
          </w:p>
          <w:p w14:paraId="03A7828F" w14:textId="1F3A3AF9" w:rsidR="008527D6" w:rsidRPr="004945D5"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 xml:space="preserve">Identified compassionate Key Adult/s - attuned and responsive to the needs of the child / young person (may </w:t>
            </w:r>
            <w:r w:rsidRPr="004945D5">
              <w:rPr>
                <w:rFonts w:asciiTheme="majorHAnsi" w:hAnsiTheme="majorHAnsi" w:cstheme="majorHAnsi"/>
              </w:rPr>
              <w:t xml:space="preserve">include a small ‘Team of Adults’ to provide </w:t>
            </w:r>
            <w:r w:rsidR="00717B28" w:rsidRPr="004945D5">
              <w:rPr>
                <w:rFonts w:asciiTheme="majorHAnsi" w:hAnsiTheme="majorHAnsi" w:cstheme="majorHAnsi"/>
              </w:rPr>
              <w:t xml:space="preserve">consistent </w:t>
            </w:r>
            <w:r w:rsidRPr="004945D5">
              <w:rPr>
                <w:rFonts w:asciiTheme="majorHAnsi" w:hAnsiTheme="majorHAnsi" w:cstheme="majorHAnsi"/>
              </w:rPr>
              <w:t>support)</w:t>
            </w:r>
          </w:p>
          <w:p w14:paraId="4C484EE9" w14:textId="77777777" w:rsidR="008527D6" w:rsidRPr="004945D5" w:rsidRDefault="008527D6" w:rsidP="008527D6">
            <w:pPr>
              <w:pStyle w:val="ListParagraph"/>
              <w:numPr>
                <w:ilvl w:val="0"/>
                <w:numId w:val="8"/>
              </w:numPr>
              <w:spacing w:after="0" w:line="240" w:lineRule="auto"/>
              <w:rPr>
                <w:rFonts w:asciiTheme="majorHAnsi" w:hAnsiTheme="majorHAnsi" w:cstheme="majorHAnsi"/>
              </w:rPr>
            </w:pPr>
            <w:r w:rsidRPr="004945D5">
              <w:rPr>
                <w:rFonts w:asciiTheme="majorHAnsi" w:hAnsiTheme="majorHAnsi" w:cstheme="majorHAnsi"/>
              </w:rPr>
              <w:t xml:space="preserve">Following the 4 Rs (Bomber, 2020):  Regulate, Relate, Reason and Repair (‘Connection before correction’, Golding, 2015)  </w:t>
            </w:r>
          </w:p>
          <w:p w14:paraId="0D082BDF" w14:textId="77777777"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 xml:space="preserve">Relationship and Stress Regulation Policy </w:t>
            </w:r>
          </w:p>
          <w:p w14:paraId="0D87BAB8" w14:textId="77777777"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 xml:space="preserve">Restorative conversations / approaches which focus upon repair of hurt / harm </w:t>
            </w:r>
          </w:p>
          <w:p w14:paraId="2B12DADE" w14:textId="77777777" w:rsidR="008527D6" w:rsidRPr="008527D6" w:rsidRDefault="008527D6" w:rsidP="008527D6">
            <w:pPr>
              <w:pStyle w:val="ListParagraph"/>
              <w:numPr>
                <w:ilvl w:val="0"/>
                <w:numId w:val="8"/>
              </w:numPr>
              <w:spacing w:after="0" w:line="240" w:lineRule="auto"/>
              <w:rPr>
                <w:rFonts w:asciiTheme="majorHAnsi" w:hAnsiTheme="majorHAnsi" w:cstheme="majorHAnsi"/>
              </w:rPr>
            </w:pPr>
            <w:r w:rsidRPr="008527D6">
              <w:rPr>
                <w:rFonts w:asciiTheme="majorHAnsi" w:hAnsiTheme="majorHAnsi" w:cstheme="majorHAnsi"/>
              </w:rPr>
              <w:t>Adults use PACE (Hughes, 2009) when communicating and interacting with children / young people, which also helps them to feel safe.</w:t>
            </w:r>
          </w:p>
          <w:p w14:paraId="0D634F11" w14:textId="77777777" w:rsidR="008527D6" w:rsidRPr="008527D6" w:rsidRDefault="008527D6" w:rsidP="00915B45">
            <w:pPr>
              <w:pStyle w:val="ListParagraph"/>
              <w:ind w:left="502"/>
              <w:rPr>
                <w:rFonts w:asciiTheme="majorHAnsi" w:hAnsiTheme="majorHAnsi" w:cstheme="majorHAnsi"/>
              </w:rPr>
            </w:pPr>
          </w:p>
        </w:tc>
      </w:tr>
      <w:tr w:rsidR="008527D6" w:rsidRPr="008527D6" w14:paraId="1215AE78" w14:textId="77777777" w:rsidTr="00915B45">
        <w:tc>
          <w:tcPr>
            <w:tcW w:w="3510" w:type="dxa"/>
          </w:tcPr>
          <w:p w14:paraId="7A442C18" w14:textId="77777777" w:rsidR="008527D6" w:rsidRPr="008527D6" w:rsidRDefault="008527D6" w:rsidP="00915B45">
            <w:pPr>
              <w:rPr>
                <w:rFonts w:asciiTheme="majorHAnsi" w:hAnsiTheme="majorHAnsi" w:cstheme="majorHAnsi"/>
                <w:b/>
                <w:color w:val="4F81BD" w:themeColor="accent1"/>
                <w:sz w:val="22"/>
                <w:szCs w:val="22"/>
              </w:rPr>
            </w:pPr>
            <w:r w:rsidRPr="008527D6">
              <w:rPr>
                <w:rFonts w:asciiTheme="majorHAnsi" w:hAnsiTheme="majorHAnsi" w:cstheme="majorHAnsi"/>
                <w:b/>
                <w:color w:val="4F81BD" w:themeColor="accent1"/>
                <w:sz w:val="22"/>
                <w:szCs w:val="22"/>
              </w:rPr>
              <w:t xml:space="preserve">Choice and Collaboration: </w:t>
            </w:r>
          </w:p>
          <w:p w14:paraId="245C8231" w14:textId="77777777" w:rsidR="008527D6" w:rsidRPr="008527D6" w:rsidRDefault="008527D6" w:rsidP="00915B45">
            <w:pPr>
              <w:rPr>
                <w:rFonts w:asciiTheme="majorHAnsi" w:hAnsiTheme="majorHAnsi" w:cstheme="majorHAnsi"/>
                <w:color w:val="000000" w:themeColor="text1"/>
                <w:sz w:val="22"/>
                <w:szCs w:val="22"/>
              </w:rPr>
            </w:pPr>
            <w:r w:rsidRPr="008527D6">
              <w:rPr>
                <w:rFonts w:asciiTheme="majorHAnsi" w:hAnsiTheme="majorHAnsi" w:cstheme="majorHAnsi"/>
                <w:color w:val="000000" w:themeColor="text1"/>
                <w:sz w:val="22"/>
                <w:szCs w:val="22"/>
              </w:rPr>
              <w:t xml:space="preserve">facilitating informed choices, respect and collaboration with children and families </w:t>
            </w:r>
          </w:p>
          <w:p w14:paraId="0BFB53D1" w14:textId="77777777" w:rsidR="008527D6" w:rsidRPr="008527D6" w:rsidRDefault="008527D6" w:rsidP="00915B45">
            <w:pPr>
              <w:rPr>
                <w:rFonts w:asciiTheme="majorHAnsi" w:hAnsiTheme="majorHAnsi" w:cstheme="majorHAnsi"/>
                <w:sz w:val="22"/>
                <w:szCs w:val="22"/>
              </w:rPr>
            </w:pPr>
          </w:p>
        </w:tc>
        <w:tc>
          <w:tcPr>
            <w:tcW w:w="10664" w:type="dxa"/>
          </w:tcPr>
          <w:p w14:paraId="43CB2D60" w14:textId="77777777" w:rsidR="008527D6" w:rsidRPr="008527D6" w:rsidRDefault="008527D6" w:rsidP="008527D6">
            <w:pPr>
              <w:pStyle w:val="ListParagraph"/>
              <w:numPr>
                <w:ilvl w:val="0"/>
                <w:numId w:val="7"/>
              </w:numPr>
              <w:spacing w:after="0" w:line="240" w:lineRule="auto"/>
              <w:rPr>
                <w:rFonts w:asciiTheme="majorHAnsi" w:hAnsiTheme="majorHAnsi" w:cstheme="majorHAnsi"/>
              </w:rPr>
            </w:pPr>
            <w:r w:rsidRPr="008527D6">
              <w:rPr>
                <w:rFonts w:asciiTheme="majorHAnsi" w:hAnsiTheme="majorHAnsi" w:cstheme="majorHAnsi"/>
              </w:rPr>
              <w:t>Pupil Voice is valued, regularly elicited through appropriate tools and authentically listened to</w:t>
            </w:r>
          </w:p>
          <w:p w14:paraId="64989B68" w14:textId="7953817A" w:rsidR="008527D6" w:rsidRPr="008527D6" w:rsidRDefault="008527D6" w:rsidP="008527D6">
            <w:pPr>
              <w:pStyle w:val="ListParagraph"/>
              <w:numPr>
                <w:ilvl w:val="0"/>
                <w:numId w:val="7"/>
              </w:numPr>
              <w:spacing w:after="0" w:line="240" w:lineRule="auto"/>
              <w:rPr>
                <w:rFonts w:asciiTheme="majorHAnsi" w:hAnsiTheme="majorHAnsi" w:cstheme="majorHAnsi"/>
              </w:rPr>
            </w:pPr>
            <w:r w:rsidRPr="008527D6">
              <w:rPr>
                <w:rFonts w:asciiTheme="majorHAnsi" w:hAnsiTheme="majorHAnsi" w:cstheme="majorHAnsi"/>
                <w:color w:val="000000" w:themeColor="text1"/>
              </w:rPr>
              <w:t xml:space="preserve">Person Centred Planning tools and approaches </w:t>
            </w:r>
            <w:r w:rsidR="00717B28">
              <w:rPr>
                <w:rFonts w:asciiTheme="majorHAnsi" w:hAnsiTheme="majorHAnsi" w:cstheme="majorHAnsi"/>
                <w:color w:val="000000" w:themeColor="text1"/>
              </w:rPr>
              <w:t xml:space="preserve">are used </w:t>
            </w:r>
            <w:proofErr w:type="spellStart"/>
            <w:r w:rsidRPr="008527D6">
              <w:rPr>
                <w:rFonts w:asciiTheme="majorHAnsi" w:hAnsiTheme="majorHAnsi" w:cstheme="majorHAnsi"/>
                <w:color w:val="000000" w:themeColor="text1"/>
              </w:rPr>
              <w:t>eg.</w:t>
            </w:r>
            <w:proofErr w:type="spellEnd"/>
            <w:r w:rsidRPr="008527D6">
              <w:rPr>
                <w:rFonts w:asciiTheme="majorHAnsi" w:hAnsiTheme="majorHAnsi" w:cstheme="majorHAnsi"/>
                <w:color w:val="000000" w:themeColor="text1"/>
              </w:rPr>
              <w:t xml:space="preserve"> One Page Profiles, Person Centred Reviews</w:t>
            </w:r>
          </w:p>
          <w:p w14:paraId="4D8ED553" w14:textId="77777777" w:rsidR="008527D6" w:rsidRPr="008527D6" w:rsidRDefault="008527D6" w:rsidP="008527D6">
            <w:pPr>
              <w:pStyle w:val="ListParagraph"/>
              <w:numPr>
                <w:ilvl w:val="0"/>
                <w:numId w:val="7"/>
              </w:numPr>
              <w:spacing w:after="0" w:line="240" w:lineRule="auto"/>
              <w:rPr>
                <w:rFonts w:asciiTheme="majorHAnsi" w:hAnsiTheme="majorHAnsi" w:cstheme="majorHAnsi"/>
              </w:rPr>
            </w:pPr>
            <w:r w:rsidRPr="008527D6">
              <w:rPr>
                <w:rFonts w:asciiTheme="majorHAnsi" w:hAnsiTheme="majorHAnsi" w:cstheme="majorHAnsi"/>
                <w:color w:val="000000" w:themeColor="text1"/>
              </w:rPr>
              <w:t xml:space="preserve">Effective partnership working and creating plans </w:t>
            </w:r>
            <w:r w:rsidRPr="008527D6">
              <w:rPr>
                <w:rFonts w:asciiTheme="majorHAnsi" w:hAnsiTheme="majorHAnsi" w:cstheme="majorHAnsi"/>
                <w:b/>
                <w:i/>
                <w:color w:val="000000" w:themeColor="text1"/>
              </w:rPr>
              <w:t>with</w:t>
            </w:r>
            <w:r w:rsidRPr="008527D6">
              <w:rPr>
                <w:rFonts w:asciiTheme="majorHAnsi" w:hAnsiTheme="majorHAnsi" w:cstheme="majorHAnsi"/>
                <w:color w:val="000000" w:themeColor="text1"/>
              </w:rPr>
              <w:t xml:space="preserve"> children and families (not ‘done to’) </w:t>
            </w:r>
          </w:p>
          <w:p w14:paraId="7B9AA43F" w14:textId="77777777" w:rsidR="008527D6" w:rsidRPr="008527D6" w:rsidRDefault="008527D6" w:rsidP="008527D6">
            <w:pPr>
              <w:pStyle w:val="ListParagraph"/>
              <w:numPr>
                <w:ilvl w:val="0"/>
                <w:numId w:val="7"/>
              </w:numPr>
              <w:spacing w:after="0" w:line="240" w:lineRule="auto"/>
              <w:rPr>
                <w:rFonts w:asciiTheme="majorHAnsi" w:hAnsiTheme="majorHAnsi" w:cstheme="majorHAnsi"/>
              </w:rPr>
            </w:pPr>
            <w:r w:rsidRPr="008527D6">
              <w:rPr>
                <w:rFonts w:asciiTheme="majorHAnsi" w:hAnsiTheme="majorHAnsi" w:cstheme="majorHAnsi"/>
              </w:rPr>
              <w:t xml:space="preserve">Ensuring children and families are provided clear and appropriate messages about their rights and responsibilities </w:t>
            </w:r>
            <w:proofErr w:type="spellStart"/>
            <w:r w:rsidRPr="008527D6">
              <w:rPr>
                <w:rFonts w:asciiTheme="majorHAnsi" w:hAnsiTheme="majorHAnsi" w:cstheme="majorHAnsi"/>
              </w:rPr>
              <w:t>eg.</w:t>
            </w:r>
            <w:proofErr w:type="spellEnd"/>
            <w:r w:rsidRPr="008527D6">
              <w:rPr>
                <w:rFonts w:asciiTheme="majorHAnsi" w:hAnsiTheme="majorHAnsi" w:cstheme="majorHAnsi"/>
              </w:rPr>
              <w:t xml:space="preserve"> The Pledge, </w:t>
            </w:r>
            <w:proofErr w:type="spellStart"/>
            <w:r w:rsidRPr="008527D6">
              <w:rPr>
                <w:rFonts w:asciiTheme="majorHAnsi" w:hAnsiTheme="majorHAnsi" w:cstheme="majorHAnsi"/>
              </w:rPr>
              <w:t>CiC</w:t>
            </w:r>
            <w:proofErr w:type="spellEnd"/>
            <w:r w:rsidRPr="008527D6">
              <w:rPr>
                <w:rFonts w:asciiTheme="majorHAnsi" w:hAnsiTheme="majorHAnsi" w:cstheme="majorHAnsi"/>
              </w:rPr>
              <w:t xml:space="preserve"> Council </w:t>
            </w:r>
          </w:p>
          <w:p w14:paraId="769BEF95" w14:textId="77777777" w:rsidR="008527D6" w:rsidRPr="004945D5" w:rsidRDefault="008527D6" w:rsidP="008527D6">
            <w:pPr>
              <w:pStyle w:val="ListParagraph"/>
              <w:numPr>
                <w:ilvl w:val="0"/>
                <w:numId w:val="7"/>
              </w:numPr>
              <w:spacing w:after="0" w:line="240" w:lineRule="auto"/>
              <w:rPr>
                <w:rFonts w:asciiTheme="majorHAnsi" w:hAnsiTheme="majorHAnsi" w:cstheme="majorHAnsi"/>
              </w:rPr>
            </w:pPr>
            <w:r w:rsidRPr="004945D5">
              <w:rPr>
                <w:rFonts w:asciiTheme="majorHAnsi" w:hAnsiTheme="majorHAnsi" w:cstheme="majorHAnsi"/>
              </w:rPr>
              <w:t xml:space="preserve">Maintaining positive communication which is respectful and honest </w:t>
            </w:r>
          </w:p>
          <w:p w14:paraId="57431A25" w14:textId="139B103F" w:rsidR="008527D6" w:rsidRPr="004945D5" w:rsidRDefault="008527D6" w:rsidP="008527D6">
            <w:pPr>
              <w:pStyle w:val="ListParagraph"/>
              <w:numPr>
                <w:ilvl w:val="0"/>
                <w:numId w:val="7"/>
              </w:numPr>
              <w:spacing w:after="0" w:line="240" w:lineRule="auto"/>
              <w:rPr>
                <w:rFonts w:asciiTheme="majorHAnsi" w:hAnsiTheme="majorHAnsi" w:cstheme="majorHAnsi"/>
              </w:rPr>
            </w:pPr>
            <w:r w:rsidRPr="004945D5">
              <w:rPr>
                <w:rFonts w:asciiTheme="majorHAnsi" w:hAnsiTheme="majorHAnsi" w:cstheme="majorHAnsi"/>
              </w:rPr>
              <w:t>Unconditional Positive Regard (Rogers, 1956) is shown – accepting and respecting children and families as they are</w:t>
            </w:r>
            <w:r w:rsidR="00717B28" w:rsidRPr="004945D5">
              <w:rPr>
                <w:rFonts w:asciiTheme="majorHAnsi" w:hAnsiTheme="majorHAnsi" w:cstheme="majorHAnsi"/>
              </w:rPr>
              <w:t>,</w:t>
            </w:r>
            <w:r w:rsidRPr="004945D5">
              <w:rPr>
                <w:rFonts w:asciiTheme="majorHAnsi" w:hAnsiTheme="majorHAnsi" w:cstheme="majorHAnsi"/>
              </w:rPr>
              <w:t xml:space="preserve"> without judgement </w:t>
            </w:r>
          </w:p>
          <w:p w14:paraId="444ED063" w14:textId="77777777" w:rsidR="008527D6" w:rsidRPr="008527D6" w:rsidRDefault="008527D6" w:rsidP="008527D6">
            <w:pPr>
              <w:pStyle w:val="ListParagraph"/>
              <w:numPr>
                <w:ilvl w:val="0"/>
                <w:numId w:val="7"/>
              </w:numPr>
              <w:spacing w:after="0" w:line="240" w:lineRule="auto"/>
              <w:rPr>
                <w:rFonts w:asciiTheme="majorHAnsi" w:hAnsiTheme="majorHAnsi" w:cstheme="majorHAnsi"/>
              </w:rPr>
            </w:pPr>
            <w:r w:rsidRPr="008527D6">
              <w:rPr>
                <w:rFonts w:asciiTheme="majorHAnsi" w:hAnsiTheme="majorHAnsi" w:cstheme="majorHAnsi"/>
              </w:rPr>
              <w:t xml:space="preserve">Motivational Interviewing skills / techniques underpin conversations with children and families. </w:t>
            </w:r>
          </w:p>
          <w:p w14:paraId="1E9D42BA" w14:textId="77777777" w:rsidR="008527D6" w:rsidRPr="008527D6" w:rsidRDefault="008527D6" w:rsidP="00915B45">
            <w:pPr>
              <w:pStyle w:val="ListParagraph"/>
              <w:ind w:left="502"/>
              <w:rPr>
                <w:rFonts w:asciiTheme="majorHAnsi" w:hAnsiTheme="majorHAnsi" w:cstheme="majorHAnsi"/>
              </w:rPr>
            </w:pPr>
          </w:p>
        </w:tc>
      </w:tr>
      <w:tr w:rsidR="008527D6" w:rsidRPr="008527D6" w14:paraId="3A1BF976" w14:textId="77777777" w:rsidTr="00915B45">
        <w:tc>
          <w:tcPr>
            <w:tcW w:w="3510" w:type="dxa"/>
          </w:tcPr>
          <w:p w14:paraId="64D2DD5A" w14:textId="77777777" w:rsidR="008527D6" w:rsidRPr="008527D6" w:rsidRDefault="008527D6" w:rsidP="00915B45">
            <w:pPr>
              <w:rPr>
                <w:rFonts w:asciiTheme="majorHAnsi" w:hAnsiTheme="majorHAnsi" w:cstheme="majorHAnsi"/>
                <w:color w:val="4F81BD" w:themeColor="accent1"/>
                <w:sz w:val="22"/>
                <w:szCs w:val="22"/>
              </w:rPr>
            </w:pPr>
            <w:r w:rsidRPr="008527D6">
              <w:rPr>
                <w:rFonts w:asciiTheme="majorHAnsi" w:hAnsiTheme="majorHAnsi" w:cstheme="majorHAnsi"/>
                <w:b/>
                <w:color w:val="4F81BD" w:themeColor="accent1"/>
                <w:sz w:val="22"/>
                <w:szCs w:val="22"/>
              </w:rPr>
              <w:t xml:space="preserve">Equity: </w:t>
            </w:r>
            <w:r w:rsidRPr="008527D6">
              <w:rPr>
                <w:rFonts w:asciiTheme="majorHAnsi" w:hAnsiTheme="majorHAnsi" w:cstheme="majorHAnsi"/>
                <w:color w:val="000000" w:themeColor="text1"/>
                <w:sz w:val="22"/>
                <w:szCs w:val="22"/>
              </w:rPr>
              <w:t xml:space="preserve">promoting fair and equal opportunities; respecting cultural difference and diversity. </w:t>
            </w:r>
          </w:p>
          <w:p w14:paraId="0882A289" w14:textId="77777777" w:rsidR="008527D6" w:rsidRPr="008527D6" w:rsidRDefault="008527D6" w:rsidP="00915B45">
            <w:pPr>
              <w:rPr>
                <w:rFonts w:asciiTheme="majorHAnsi" w:hAnsiTheme="majorHAnsi" w:cstheme="majorHAnsi"/>
                <w:b/>
                <w:color w:val="4F81BD" w:themeColor="accent1"/>
                <w:sz w:val="22"/>
                <w:szCs w:val="22"/>
              </w:rPr>
            </w:pPr>
          </w:p>
          <w:p w14:paraId="16A21745" w14:textId="77777777" w:rsidR="008527D6" w:rsidRPr="008527D6" w:rsidRDefault="008527D6" w:rsidP="00915B45">
            <w:pPr>
              <w:rPr>
                <w:rFonts w:asciiTheme="majorHAnsi" w:hAnsiTheme="majorHAnsi" w:cstheme="majorHAnsi"/>
                <w:b/>
                <w:color w:val="4F81BD" w:themeColor="accent1"/>
                <w:sz w:val="22"/>
                <w:szCs w:val="22"/>
              </w:rPr>
            </w:pPr>
          </w:p>
        </w:tc>
        <w:tc>
          <w:tcPr>
            <w:tcW w:w="10664" w:type="dxa"/>
          </w:tcPr>
          <w:p w14:paraId="63638011" w14:textId="42E9F49F" w:rsidR="008527D6" w:rsidRPr="008527D6" w:rsidRDefault="008527D6" w:rsidP="008527D6">
            <w:pPr>
              <w:pStyle w:val="ListParagraph"/>
              <w:numPr>
                <w:ilvl w:val="0"/>
                <w:numId w:val="7"/>
              </w:numPr>
              <w:spacing w:after="0" w:line="240" w:lineRule="auto"/>
              <w:rPr>
                <w:rFonts w:asciiTheme="majorHAnsi" w:hAnsiTheme="majorHAnsi" w:cstheme="majorHAnsi"/>
              </w:rPr>
            </w:pPr>
            <w:r w:rsidRPr="008527D6">
              <w:rPr>
                <w:rFonts w:asciiTheme="majorHAnsi" w:hAnsiTheme="majorHAnsi" w:cstheme="majorHAnsi"/>
              </w:rPr>
              <w:t xml:space="preserve">Policies and </w:t>
            </w:r>
            <w:r w:rsidRPr="004945D5">
              <w:rPr>
                <w:rFonts w:asciiTheme="majorHAnsi" w:hAnsiTheme="majorHAnsi" w:cstheme="majorHAnsi"/>
              </w:rPr>
              <w:t>practice promote inclusion</w:t>
            </w:r>
            <w:r w:rsidR="00717B28" w:rsidRPr="004945D5">
              <w:rPr>
                <w:rFonts w:asciiTheme="majorHAnsi" w:hAnsiTheme="majorHAnsi" w:cstheme="majorHAnsi"/>
              </w:rPr>
              <w:t>, diversity</w:t>
            </w:r>
            <w:r w:rsidRPr="004945D5">
              <w:rPr>
                <w:rFonts w:asciiTheme="majorHAnsi" w:hAnsiTheme="majorHAnsi" w:cstheme="majorHAnsi"/>
              </w:rPr>
              <w:t xml:space="preserve"> and</w:t>
            </w:r>
            <w:r w:rsidRPr="008527D6">
              <w:rPr>
                <w:rFonts w:asciiTheme="majorHAnsi" w:hAnsiTheme="majorHAnsi" w:cstheme="majorHAnsi"/>
              </w:rPr>
              <w:t xml:space="preserve"> equal opportunities for all children and young people </w:t>
            </w:r>
          </w:p>
          <w:p w14:paraId="7B34E962" w14:textId="77777777" w:rsidR="008527D6" w:rsidRPr="008527D6" w:rsidRDefault="008527D6" w:rsidP="008527D6">
            <w:pPr>
              <w:pStyle w:val="ListParagraph"/>
              <w:numPr>
                <w:ilvl w:val="0"/>
                <w:numId w:val="7"/>
              </w:numPr>
              <w:spacing w:after="0" w:line="240" w:lineRule="auto"/>
              <w:rPr>
                <w:rFonts w:asciiTheme="majorHAnsi" w:hAnsiTheme="majorHAnsi" w:cstheme="majorHAnsi"/>
              </w:rPr>
            </w:pPr>
            <w:r w:rsidRPr="008527D6">
              <w:rPr>
                <w:rFonts w:asciiTheme="majorHAnsi" w:hAnsiTheme="majorHAnsi" w:cstheme="majorHAnsi"/>
              </w:rPr>
              <w:t xml:space="preserve">Effective safeguarding policies and procedures, staff training and resources, to ensure all children and young people are safe and feel safe in school </w:t>
            </w:r>
            <w:proofErr w:type="spellStart"/>
            <w:r w:rsidRPr="008527D6">
              <w:rPr>
                <w:rFonts w:asciiTheme="majorHAnsi" w:hAnsiTheme="majorHAnsi" w:cstheme="majorHAnsi"/>
              </w:rPr>
              <w:t>eg</w:t>
            </w:r>
            <w:proofErr w:type="spellEnd"/>
            <w:r w:rsidRPr="008527D6">
              <w:rPr>
                <w:rFonts w:asciiTheme="majorHAnsi" w:hAnsiTheme="majorHAnsi" w:cstheme="majorHAnsi"/>
              </w:rPr>
              <w:t xml:space="preserve"> Anti -Bullying and prevention against online bullying (Anti-Bullying Alliance, NSPCC, Diana Award)</w:t>
            </w:r>
          </w:p>
          <w:p w14:paraId="37EA534E" w14:textId="77777777" w:rsidR="008527D6" w:rsidRPr="008527D6" w:rsidRDefault="008527D6" w:rsidP="008527D6">
            <w:pPr>
              <w:pStyle w:val="ListParagraph"/>
              <w:numPr>
                <w:ilvl w:val="0"/>
                <w:numId w:val="7"/>
              </w:numPr>
              <w:spacing w:after="0" w:line="240" w:lineRule="auto"/>
              <w:rPr>
                <w:rFonts w:asciiTheme="majorHAnsi" w:hAnsiTheme="majorHAnsi" w:cstheme="majorHAnsi"/>
              </w:rPr>
            </w:pPr>
            <w:r w:rsidRPr="008527D6">
              <w:rPr>
                <w:rFonts w:asciiTheme="majorHAnsi" w:hAnsiTheme="majorHAnsi" w:cstheme="majorHAnsi"/>
              </w:rPr>
              <w:t xml:space="preserve">PSHE curriculum programmes and resources which promote healthy development and teach children and young people how to keep safe </w:t>
            </w:r>
            <w:proofErr w:type="spellStart"/>
            <w:r w:rsidRPr="008527D6">
              <w:rPr>
                <w:rFonts w:asciiTheme="majorHAnsi" w:hAnsiTheme="majorHAnsi" w:cstheme="majorHAnsi"/>
              </w:rPr>
              <w:t>eg.</w:t>
            </w:r>
            <w:proofErr w:type="spellEnd"/>
            <w:r w:rsidRPr="008527D6">
              <w:rPr>
                <w:rFonts w:asciiTheme="majorHAnsi" w:hAnsiTheme="majorHAnsi" w:cstheme="majorHAnsi"/>
              </w:rPr>
              <w:t xml:space="preserve"> online safety, relationships and sex education, drugs and alcohol </w:t>
            </w:r>
          </w:p>
          <w:p w14:paraId="338AB72C" w14:textId="77777777" w:rsidR="008527D6" w:rsidRPr="008527D6" w:rsidRDefault="008527D6" w:rsidP="008527D6">
            <w:pPr>
              <w:pStyle w:val="ListParagraph"/>
              <w:numPr>
                <w:ilvl w:val="0"/>
                <w:numId w:val="7"/>
              </w:numPr>
              <w:spacing w:after="0" w:line="240" w:lineRule="auto"/>
              <w:rPr>
                <w:rFonts w:asciiTheme="majorHAnsi" w:hAnsiTheme="majorHAnsi" w:cstheme="majorHAnsi"/>
              </w:rPr>
            </w:pPr>
            <w:r w:rsidRPr="008527D6">
              <w:rPr>
                <w:rFonts w:asciiTheme="majorHAnsi" w:hAnsiTheme="majorHAnsi" w:cstheme="majorHAnsi"/>
              </w:rPr>
              <w:t xml:space="preserve">Curriculum topics and events / experiences which celebrate cultural diversity and difference for all children, young people and their respective communities </w:t>
            </w:r>
          </w:p>
          <w:p w14:paraId="6BA1D2AC" w14:textId="77777777" w:rsidR="008527D6" w:rsidRPr="008527D6" w:rsidRDefault="008527D6" w:rsidP="00915B45">
            <w:pPr>
              <w:pStyle w:val="ListParagraph"/>
              <w:ind w:left="502"/>
              <w:rPr>
                <w:rFonts w:asciiTheme="majorHAnsi" w:hAnsiTheme="majorHAnsi" w:cstheme="majorHAnsi"/>
              </w:rPr>
            </w:pPr>
          </w:p>
        </w:tc>
      </w:tr>
      <w:tr w:rsidR="008527D6" w:rsidRPr="008527D6" w14:paraId="4F7E4509" w14:textId="77777777" w:rsidTr="00915B45">
        <w:tc>
          <w:tcPr>
            <w:tcW w:w="3510" w:type="dxa"/>
          </w:tcPr>
          <w:p w14:paraId="5E3DE9C6" w14:textId="77777777" w:rsidR="008527D6" w:rsidRPr="008527D6" w:rsidRDefault="008527D6" w:rsidP="00915B45">
            <w:pPr>
              <w:rPr>
                <w:rFonts w:asciiTheme="majorHAnsi" w:hAnsiTheme="majorHAnsi" w:cstheme="majorHAnsi"/>
                <w:sz w:val="22"/>
                <w:szCs w:val="22"/>
              </w:rPr>
            </w:pPr>
            <w:r w:rsidRPr="008527D6">
              <w:rPr>
                <w:rFonts w:asciiTheme="majorHAnsi" w:hAnsiTheme="majorHAnsi" w:cstheme="majorHAnsi"/>
                <w:b/>
                <w:color w:val="4F81BD" w:themeColor="accent1"/>
                <w:sz w:val="22"/>
                <w:szCs w:val="22"/>
              </w:rPr>
              <w:t>Empowerment</w:t>
            </w:r>
            <w:r w:rsidRPr="008527D6">
              <w:rPr>
                <w:rFonts w:asciiTheme="majorHAnsi" w:hAnsiTheme="majorHAnsi" w:cstheme="majorHAnsi"/>
                <w:sz w:val="22"/>
                <w:szCs w:val="22"/>
              </w:rPr>
              <w:t xml:space="preserve">: </w:t>
            </w:r>
            <w:r w:rsidRPr="008527D6">
              <w:rPr>
                <w:rFonts w:asciiTheme="majorHAnsi" w:hAnsiTheme="majorHAnsi" w:cstheme="majorHAnsi"/>
                <w:color w:val="000000" w:themeColor="text1"/>
                <w:sz w:val="22"/>
                <w:szCs w:val="22"/>
              </w:rPr>
              <w:t xml:space="preserve">developing emotional regulation, key skills for learning and building resiliency. </w:t>
            </w:r>
          </w:p>
        </w:tc>
        <w:tc>
          <w:tcPr>
            <w:tcW w:w="10664" w:type="dxa"/>
          </w:tcPr>
          <w:p w14:paraId="083E3CD5" w14:textId="77777777" w:rsidR="008527D6" w:rsidRPr="008527D6" w:rsidRDefault="008527D6" w:rsidP="008527D6">
            <w:pPr>
              <w:pStyle w:val="ListParagraph"/>
              <w:numPr>
                <w:ilvl w:val="0"/>
                <w:numId w:val="9"/>
              </w:numPr>
              <w:spacing w:after="0" w:line="240" w:lineRule="auto"/>
              <w:rPr>
                <w:rFonts w:asciiTheme="majorHAnsi" w:hAnsiTheme="majorHAnsi" w:cstheme="majorHAnsi"/>
              </w:rPr>
            </w:pPr>
            <w:r w:rsidRPr="008527D6">
              <w:rPr>
                <w:rFonts w:asciiTheme="majorHAnsi" w:hAnsiTheme="majorHAnsi" w:cstheme="majorHAnsi"/>
              </w:rPr>
              <w:t xml:space="preserve">Holistic assessments identify strengths and needs, inform SMART targets, targeted interventions and strategies </w:t>
            </w:r>
            <w:proofErr w:type="spellStart"/>
            <w:r w:rsidRPr="008527D6">
              <w:rPr>
                <w:rFonts w:asciiTheme="majorHAnsi" w:hAnsiTheme="majorHAnsi" w:cstheme="majorHAnsi"/>
              </w:rPr>
              <w:t>eg.</w:t>
            </w:r>
            <w:proofErr w:type="spellEnd"/>
            <w:r w:rsidRPr="008527D6">
              <w:rPr>
                <w:rFonts w:asciiTheme="majorHAnsi" w:hAnsiTheme="majorHAnsi" w:cstheme="majorHAnsi"/>
              </w:rPr>
              <w:t xml:space="preserve"> social emotional skills, learning, executive functioning skills, mental health and well-being </w:t>
            </w:r>
          </w:p>
          <w:p w14:paraId="56B05A12" w14:textId="77777777" w:rsidR="008527D6" w:rsidRPr="008527D6" w:rsidRDefault="008527D6" w:rsidP="008527D6">
            <w:pPr>
              <w:pStyle w:val="ListParagraph"/>
              <w:numPr>
                <w:ilvl w:val="0"/>
                <w:numId w:val="9"/>
              </w:numPr>
              <w:spacing w:after="0" w:line="240" w:lineRule="auto"/>
              <w:rPr>
                <w:rFonts w:asciiTheme="majorHAnsi" w:hAnsiTheme="majorHAnsi" w:cstheme="majorHAnsi"/>
              </w:rPr>
            </w:pPr>
            <w:r w:rsidRPr="008527D6">
              <w:rPr>
                <w:rFonts w:asciiTheme="majorHAnsi" w:hAnsiTheme="majorHAnsi" w:cstheme="majorHAnsi"/>
              </w:rPr>
              <w:t xml:space="preserve">Regulation breaks embedded throughout the day, as needed </w:t>
            </w:r>
            <w:proofErr w:type="spellStart"/>
            <w:r w:rsidRPr="008527D6">
              <w:rPr>
                <w:rFonts w:asciiTheme="majorHAnsi" w:hAnsiTheme="majorHAnsi" w:cstheme="majorHAnsi"/>
              </w:rPr>
              <w:t>eg.</w:t>
            </w:r>
            <w:proofErr w:type="spellEnd"/>
            <w:r w:rsidRPr="008527D6">
              <w:rPr>
                <w:rFonts w:asciiTheme="majorHAnsi" w:hAnsiTheme="majorHAnsi" w:cstheme="majorHAnsi"/>
              </w:rPr>
              <w:t xml:space="preserve"> Regulation Station, Zones of Regulation, Calm Box, sensory activities </w:t>
            </w:r>
          </w:p>
          <w:p w14:paraId="467C4233" w14:textId="77777777" w:rsidR="008527D6" w:rsidRPr="008527D6" w:rsidRDefault="008527D6" w:rsidP="008527D6">
            <w:pPr>
              <w:pStyle w:val="ListParagraph"/>
              <w:numPr>
                <w:ilvl w:val="0"/>
                <w:numId w:val="9"/>
              </w:numPr>
              <w:spacing w:after="0" w:line="240" w:lineRule="auto"/>
              <w:rPr>
                <w:rFonts w:asciiTheme="majorHAnsi" w:hAnsiTheme="majorHAnsi" w:cstheme="majorHAnsi"/>
              </w:rPr>
            </w:pPr>
            <w:r w:rsidRPr="008527D6">
              <w:rPr>
                <w:rFonts w:asciiTheme="majorHAnsi" w:hAnsiTheme="majorHAnsi" w:cstheme="majorHAnsi"/>
              </w:rPr>
              <w:t xml:space="preserve">Emotion Coaching scripts used by Key Adults to support regulation </w:t>
            </w:r>
          </w:p>
          <w:p w14:paraId="28047A51" w14:textId="77777777" w:rsidR="008527D6" w:rsidRPr="008527D6" w:rsidRDefault="008527D6" w:rsidP="008527D6">
            <w:pPr>
              <w:pStyle w:val="ListParagraph"/>
              <w:numPr>
                <w:ilvl w:val="0"/>
                <w:numId w:val="9"/>
              </w:numPr>
              <w:spacing w:after="0" w:line="240" w:lineRule="auto"/>
              <w:rPr>
                <w:rFonts w:asciiTheme="majorHAnsi" w:hAnsiTheme="majorHAnsi" w:cstheme="majorHAnsi"/>
              </w:rPr>
            </w:pPr>
            <w:r w:rsidRPr="008527D6">
              <w:rPr>
                <w:rFonts w:asciiTheme="majorHAnsi" w:hAnsiTheme="majorHAnsi" w:cstheme="majorHAnsi"/>
              </w:rPr>
              <w:t>Use of PACE (Hughes, 2009) in communications and work with children / young people to help them gain skills to better understand and regulate their emotions</w:t>
            </w:r>
          </w:p>
          <w:p w14:paraId="4ED53C75" w14:textId="27B60754" w:rsidR="008527D6" w:rsidRPr="008527D6" w:rsidRDefault="008527D6" w:rsidP="008527D6">
            <w:pPr>
              <w:pStyle w:val="ListParagraph"/>
              <w:numPr>
                <w:ilvl w:val="0"/>
                <w:numId w:val="9"/>
              </w:numPr>
              <w:spacing w:after="0" w:line="240" w:lineRule="auto"/>
              <w:rPr>
                <w:rFonts w:asciiTheme="majorHAnsi" w:hAnsiTheme="majorHAnsi" w:cstheme="majorHAnsi"/>
              </w:rPr>
            </w:pPr>
            <w:r w:rsidRPr="008527D6">
              <w:rPr>
                <w:rFonts w:asciiTheme="majorHAnsi" w:hAnsiTheme="majorHAnsi" w:cstheme="majorHAnsi"/>
              </w:rPr>
              <w:t xml:space="preserve">Planned programmes of ELSA intervention, with clear outcomes – strategies shared with teachers to help generalise target skills outside of intervention context </w:t>
            </w:r>
          </w:p>
          <w:p w14:paraId="657D35D5" w14:textId="214AA768" w:rsidR="008527D6" w:rsidRPr="004945D5" w:rsidRDefault="008527D6" w:rsidP="008527D6">
            <w:pPr>
              <w:pStyle w:val="ListParagraph"/>
              <w:numPr>
                <w:ilvl w:val="0"/>
                <w:numId w:val="9"/>
              </w:numPr>
              <w:spacing w:after="0" w:line="240" w:lineRule="auto"/>
              <w:rPr>
                <w:rFonts w:asciiTheme="majorHAnsi" w:hAnsiTheme="majorHAnsi" w:cstheme="majorHAnsi"/>
              </w:rPr>
            </w:pPr>
            <w:r w:rsidRPr="008527D6">
              <w:rPr>
                <w:rFonts w:asciiTheme="majorHAnsi" w:hAnsiTheme="majorHAnsi" w:cstheme="majorHAnsi"/>
              </w:rPr>
              <w:t xml:space="preserve">School </w:t>
            </w:r>
            <w:r w:rsidRPr="004945D5">
              <w:rPr>
                <w:rFonts w:asciiTheme="majorHAnsi" w:hAnsiTheme="majorHAnsi" w:cstheme="majorHAnsi"/>
              </w:rPr>
              <w:t>Counsellor</w:t>
            </w:r>
            <w:r w:rsidR="00717B28" w:rsidRPr="004945D5">
              <w:rPr>
                <w:rFonts w:asciiTheme="majorHAnsi" w:hAnsiTheme="majorHAnsi" w:cstheme="majorHAnsi"/>
              </w:rPr>
              <w:t xml:space="preserve"> or other appropriately trained practitioner</w:t>
            </w:r>
            <w:r w:rsidR="005D6CCE" w:rsidRPr="004945D5">
              <w:rPr>
                <w:rFonts w:asciiTheme="majorHAnsi" w:hAnsiTheme="majorHAnsi" w:cstheme="majorHAnsi"/>
              </w:rPr>
              <w:t xml:space="preserve">/ therapist </w:t>
            </w:r>
            <w:proofErr w:type="spellStart"/>
            <w:r w:rsidR="005D6CCE" w:rsidRPr="004945D5">
              <w:rPr>
                <w:rFonts w:asciiTheme="majorHAnsi" w:hAnsiTheme="majorHAnsi" w:cstheme="majorHAnsi"/>
              </w:rPr>
              <w:t>eg.</w:t>
            </w:r>
            <w:proofErr w:type="spellEnd"/>
            <w:r w:rsidR="005D6CCE" w:rsidRPr="004945D5">
              <w:rPr>
                <w:rFonts w:asciiTheme="majorHAnsi" w:hAnsiTheme="majorHAnsi" w:cstheme="majorHAnsi"/>
              </w:rPr>
              <w:t xml:space="preserve"> Mental Health Practitioner </w:t>
            </w:r>
          </w:p>
          <w:p w14:paraId="0F872AB6" w14:textId="77777777" w:rsidR="008527D6" w:rsidRPr="005D6CCE" w:rsidRDefault="008527D6" w:rsidP="005D6CCE">
            <w:pPr>
              <w:rPr>
                <w:rFonts w:asciiTheme="majorHAnsi" w:hAnsiTheme="majorHAnsi" w:cstheme="majorHAnsi"/>
              </w:rPr>
            </w:pPr>
          </w:p>
        </w:tc>
      </w:tr>
    </w:tbl>
    <w:p w14:paraId="64A1AEEF" w14:textId="77777777" w:rsidR="008527D6" w:rsidRPr="008527D6" w:rsidRDefault="008527D6" w:rsidP="008527D6">
      <w:pPr>
        <w:rPr>
          <w:rFonts w:asciiTheme="majorHAnsi" w:hAnsiTheme="majorHAnsi" w:cstheme="majorHAnsi"/>
          <w:b/>
          <w:bCs/>
          <w:color w:val="4F81BD" w:themeColor="accent1"/>
          <w:sz w:val="22"/>
          <w:szCs w:val="22"/>
        </w:rPr>
      </w:pPr>
    </w:p>
    <w:p w14:paraId="29C0ED8D" w14:textId="18FD5E2B" w:rsidR="008527D6" w:rsidRPr="00082515" w:rsidRDefault="008527D6" w:rsidP="008527D6">
      <w:pPr>
        <w:rPr>
          <w:rFonts w:asciiTheme="majorHAnsi" w:hAnsiTheme="majorHAnsi" w:cstheme="majorHAnsi"/>
          <w:b/>
          <w:bCs/>
          <w:color w:val="4F81BD" w:themeColor="accent1"/>
        </w:rPr>
      </w:pPr>
      <w:r w:rsidRPr="00082515">
        <w:rPr>
          <w:rFonts w:asciiTheme="majorHAnsi" w:hAnsiTheme="majorHAnsi" w:cstheme="majorHAnsi"/>
          <w:b/>
          <w:bCs/>
          <w:color w:val="4F81BD" w:themeColor="accent1"/>
        </w:rPr>
        <w:t>Appendix 2</w:t>
      </w:r>
    </w:p>
    <w:p w14:paraId="4B125FB4" w14:textId="77777777" w:rsidR="008527D6" w:rsidRPr="00082515" w:rsidRDefault="008527D6" w:rsidP="008527D6">
      <w:pPr>
        <w:rPr>
          <w:rFonts w:asciiTheme="majorHAnsi" w:hAnsiTheme="majorHAnsi" w:cstheme="majorHAnsi"/>
          <w:b/>
          <w:bCs/>
          <w:color w:val="4F81BD" w:themeColor="accent1"/>
        </w:rPr>
      </w:pPr>
    </w:p>
    <w:p w14:paraId="6966152F" w14:textId="1AEE4C31" w:rsidR="008527D6" w:rsidRPr="00082515" w:rsidRDefault="008527D6" w:rsidP="008527D6">
      <w:pPr>
        <w:rPr>
          <w:rFonts w:asciiTheme="majorHAnsi" w:hAnsiTheme="majorHAnsi" w:cstheme="majorHAnsi"/>
          <w:b/>
          <w:color w:val="4F81BD" w:themeColor="accent1"/>
        </w:rPr>
      </w:pPr>
      <w:r w:rsidRPr="00082515">
        <w:rPr>
          <w:rFonts w:asciiTheme="majorHAnsi" w:hAnsiTheme="majorHAnsi" w:cstheme="majorHAnsi"/>
          <w:b/>
          <w:color w:val="4F81BD" w:themeColor="accent1"/>
        </w:rPr>
        <w:t xml:space="preserve">Training and development available in Cheshire West and Chester:  </w:t>
      </w:r>
    </w:p>
    <w:p w14:paraId="42EDB86F" w14:textId="77777777" w:rsidR="008527D6" w:rsidRPr="008527D6" w:rsidRDefault="008527D6" w:rsidP="008527D6">
      <w:pPr>
        <w:rPr>
          <w:rFonts w:asciiTheme="majorHAnsi" w:hAnsiTheme="majorHAnsi" w:cstheme="majorHAnsi"/>
          <w:b/>
          <w:color w:val="4F81BD" w:themeColor="accent1"/>
          <w:sz w:val="22"/>
          <w:szCs w:val="22"/>
        </w:rPr>
      </w:pPr>
    </w:p>
    <w:p w14:paraId="0C47998C" w14:textId="67A4398B" w:rsidR="008527D6" w:rsidRDefault="008527D6" w:rsidP="008527D6">
      <w:pPr>
        <w:rPr>
          <w:rFonts w:asciiTheme="majorHAnsi" w:hAnsiTheme="majorHAnsi" w:cstheme="majorHAnsi"/>
          <w:sz w:val="22"/>
          <w:szCs w:val="22"/>
        </w:rPr>
      </w:pPr>
      <w:r w:rsidRPr="008527D6">
        <w:rPr>
          <w:rFonts w:asciiTheme="majorHAnsi" w:hAnsiTheme="majorHAnsi" w:cstheme="majorHAnsi"/>
          <w:sz w:val="22"/>
          <w:szCs w:val="22"/>
        </w:rPr>
        <w:t xml:space="preserve">Different training courses are available to schools across Cheshire West and Chester which are considered to align with Our Way of Working and the principles of Trauma Informed Practice: </w:t>
      </w:r>
    </w:p>
    <w:p w14:paraId="2CE20795" w14:textId="77777777" w:rsidR="008527D6" w:rsidRPr="008527D6" w:rsidRDefault="008527D6" w:rsidP="008527D6">
      <w:pPr>
        <w:rPr>
          <w:rFonts w:asciiTheme="majorHAnsi" w:hAnsiTheme="majorHAnsi" w:cstheme="majorHAnsi"/>
          <w:sz w:val="22"/>
          <w:szCs w:val="22"/>
        </w:rPr>
      </w:pPr>
    </w:p>
    <w:p w14:paraId="31DA51CC" w14:textId="77777777" w:rsidR="008527D6" w:rsidRPr="008527D6" w:rsidRDefault="008527D6" w:rsidP="008527D6">
      <w:pPr>
        <w:pStyle w:val="ListParagraph"/>
        <w:numPr>
          <w:ilvl w:val="0"/>
          <w:numId w:val="10"/>
        </w:numPr>
        <w:spacing w:after="200" w:line="276" w:lineRule="auto"/>
        <w:rPr>
          <w:rFonts w:asciiTheme="majorHAnsi" w:hAnsiTheme="majorHAnsi" w:cstheme="majorHAnsi"/>
        </w:rPr>
      </w:pPr>
      <w:r w:rsidRPr="008527D6">
        <w:rPr>
          <w:rFonts w:asciiTheme="majorHAnsi" w:hAnsiTheme="majorHAnsi" w:cstheme="majorHAnsi"/>
          <w:b/>
          <w:bCs/>
        </w:rPr>
        <w:t>Our Way of Working, Leaders  &amp; Core Programme</w:t>
      </w:r>
      <w:r w:rsidRPr="008527D6">
        <w:rPr>
          <w:rFonts w:asciiTheme="majorHAnsi" w:hAnsiTheme="majorHAnsi" w:cstheme="majorHAnsi"/>
        </w:rPr>
        <w:t xml:space="preserve">: </w:t>
      </w:r>
      <w:hyperlink r:id="rId20" w:history="1">
        <w:r w:rsidRPr="008527D6">
          <w:rPr>
            <w:rStyle w:val="Hyperlink"/>
            <w:rFonts w:asciiTheme="majorHAnsi" w:hAnsiTheme="majorHAnsi" w:cstheme="majorHAnsi"/>
          </w:rPr>
          <w:t>https://westcheshirechildrenstrust.co.uk/our-way-of-working/training-for-you/</w:t>
        </w:r>
      </w:hyperlink>
    </w:p>
    <w:p w14:paraId="1F80D2F5" w14:textId="77777777" w:rsidR="008527D6" w:rsidRPr="008527D6" w:rsidRDefault="008527D6" w:rsidP="008527D6">
      <w:pPr>
        <w:pStyle w:val="ListParagraph"/>
        <w:numPr>
          <w:ilvl w:val="0"/>
          <w:numId w:val="10"/>
        </w:numPr>
        <w:spacing w:after="200" w:line="276" w:lineRule="auto"/>
        <w:rPr>
          <w:rFonts w:asciiTheme="majorHAnsi" w:hAnsiTheme="majorHAnsi" w:cstheme="majorHAnsi"/>
        </w:rPr>
      </w:pPr>
      <w:r w:rsidRPr="008527D6">
        <w:rPr>
          <w:rFonts w:asciiTheme="majorHAnsi" w:hAnsiTheme="majorHAnsi" w:cstheme="majorHAnsi"/>
          <w:b/>
          <w:bCs/>
        </w:rPr>
        <w:t>Covid-19 Recovery</w:t>
      </w:r>
      <w:r w:rsidRPr="008527D6">
        <w:rPr>
          <w:rFonts w:asciiTheme="majorHAnsi" w:hAnsiTheme="majorHAnsi" w:cstheme="majorHAnsi"/>
        </w:rPr>
        <w:t xml:space="preserve">: </w:t>
      </w:r>
      <w:hyperlink r:id="rId21" w:history="1">
        <w:r w:rsidRPr="008527D6">
          <w:rPr>
            <w:rStyle w:val="Hyperlink"/>
            <w:rFonts w:asciiTheme="majorHAnsi" w:hAnsiTheme="majorHAnsi" w:cstheme="majorHAnsi"/>
          </w:rPr>
          <w:t>https://westcheshirechildrenstrust.co.uk/our-way-of-working/training-for-you/</w:t>
        </w:r>
      </w:hyperlink>
    </w:p>
    <w:p w14:paraId="2C29BE4C" w14:textId="77777777" w:rsidR="008527D6" w:rsidRPr="004945D5" w:rsidRDefault="008527D6" w:rsidP="008527D6">
      <w:pPr>
        <w:pStyle w:val="ListParagraph"/>
        <w:numPr>
          <w:ilvl w:val="0"/>
          <w:numId w:val="10"/>
        </w:numPr>
        <w:spacing w:after="200" w:line="276" w:lineRule="auto"/>
        <w:rPr>
          <w:rFonts w:asciiTheme="majorHAnsi" w:hAnsiTheme="majorHAnsi" w:cstheme="majorHAnsi"/>
        </w:rPr>
      </w:pPr>
      <w:bookmarkStart w:id="0" w:name="_Hlk56163007"/>
      <w:r w:rsidRPr="008527D6">
        <w:rPr>
          <w:rFonts w:asciiTheme="majorHAnsi" w:hAnsiTheme="majorHAnsi" w:cstheme="majorHAnsi"/>
          <w:b/>
          <w:bCs/>
        </w:rPr>
        <w:t>Attachment Friendly Award</w:t>
      </w:r>
      <w:r w:rsidRPr="008527D6">
        <w:rPr>
          <w:rFonts w:asciiTheme="majorHAnsi" w:hAnsiTheme="majorHAnsi" w:cstheme="majorHAnsi"/>
        </w:rPr>
        <w:t xml:space="preserve">: Please contact The Virtual School, Cheshire West and Chester to find out more:  Chris </w:t>
      </w:r>
      <w:proofErr w:type="spellStart"/>
      <w:r w:rsidRPr="008527D6">
        <w:rPr>
          <w:rFonts w:asciiTheme="majorHAnsi" w:hAnsiTheme="majorHAnsi" w:cstheme="majorHAnsi"/>
        </w:rPr>
        <w:t>Vohora</w:t>
      </w:r>
      <w:proofErr w:type="spellEnd"/>
      <w:r w:rsidRPr="008527D6">
        <w:rPr>
          <w:rFonts w:asciiTheme="majorHAnsi" w:hAnsiTheme="majorHAnsi" w:cstheme="majorHAnsi"/>
        </w:rPr>
        <w:t xml:space="preserve"> ,(Virtual School), </w:t>
      </w:r>
      <w:hyperlink r:id="rId22" w:history="1">
        <w:r w:rsidRPr="004945D5">
          <w:rPr>
            <w:rStyle w:val="Hyperlink"/>
            <w:rFonts w:asciiTheme="majorHAnsi" w:hAnsiTheme="majorHAnsi" w:cstheme="majorHAnsi"/>
          </w:rPr>
          <w:t>Christine.Vohora@cheshirewestandchester.gov.uk</w:t>
        </w:r>
      </w:hyperlink>
    </w:p>
    <w:bookmarkEnd w:id="0"/>
    <w:p w14:paraId="5876336A" w14:textId="77777777" w:rsidR="008527D6" w:rsidRPr="004945D5" w:rsidRDefault="008527D6" w:rsidP="008527D6">
      <w:pPr>
        <w:pStyle w:val="ListParagraph"/>
        <w:numPr>
          <w:ilvl w:val="0"/>
          <w:numId w:val="10"/>
        </w:numPr>
        <w:autoSpaceDE w:val="0"/>
        <w:autoSpaceDN w:val="0"/>
        <w:spacing w:after="0" w:line="240" w:lineRule="auto"/>
        <w:rPr>
          <w:rFonts w:asciiTheme="majorHAnsi" w:hAnsiTheme="majorHAnsi" w:cstheme="majorHAnsi"/>
        </w:rPr>
      </w:pPr>
      <w:r w:rsidRPr="004945D5">
        <w:rPr>
          <w:rFonts w:asciiTheme="majorHAnsi" w:hAnsiTheme="majorHAnsi" w:cstheme="majorHAnsi"/>
          <w:b/>
          <w:bCs/>
          <w:color w:val="000000"/>
        </w:rPr>
        <w:t>Motivational Interviewing for School Based Staff</w:t>
      </w:r>
      <w:r w:rsidRPr="004945D5">
        <w:rPr>
          <w:rFonts w:asciiTheme="majorHAnsi" w:hAnsiTheme="majorHAnsi" w:cstheme="majorHAnsi"/>
          <w:color w:val="000000"/>
        </w:rPr>
        <w:t xml:space="preserve">: </w:t>
      </w:r>
      <w:proofErr w:type="spellStart"/>
      <w:r w:rsidRPr="004945D5">
        <w:rPr>
          <w:rFonts w:asciiTheme="majorHAnsi" w:hAnsiTheme="majorHAnsi" w:cstheme="majorHAnsi"/>
        </w:rPr>
        <w:t>i</w:t>
      </w:r>
      <w:proofErr w:type="spellEnd"/>
      <w:r w:rsidRPr="004945D5">
        <w:rPr>
          <w:rFonts w:asciiTheme="majorHAnsi" w:hAnsiTheme="majorHAnsi" w:cstheme="majorHAnsi"/>
        </w:rPr>
        <w:t xml:space="preserve">-learn modules (link to be included when launched)  </w:t>
      </w:r>
    </w:p>
    <w:p w14:paraId="499F4020" w14:textId="77777777" w:rsidR="008527D6" w:rsidRPr="004945D5" w:rsidRDefault="008527D6" w:rsidP="008527D6">
      <w:pPr>
        <w:pStyle w:val="ListParagraph"/>
        <w:numPr>
          <w:ilvl w:val="0"/>
          <w:numId w:val="10"/>
        </w:numPr>
        <w:spacing w:after="200" w:line="276" w:lineRule="auto"/>
        <w:rPr>
          <w:rFonts w:asciiTheme="majorHAnsi" w:hAnsiTheme="majorHAnsi" w:cstheme="majorHAnsi"/>
        </w:rPr>
      </w:pPr>
      <w:r w:rsidRPr="004945D5">
        <w:rPr>
          <w:rFonts w:asciiTheme="majorHAnsi" w:hAnsiTheme="majorHAnsi" w:cstheme="majorHAnsi"/>
          <w:b/>
          <w:bCs/>
        </w:rPr>
        <w:t>Person Centred Planning</w:t>
      </w:r>
      <w:r w:rsidRPr="004945D5">
        <w:rPr>
          <w:rFonts w:asciiTheme="majorHAnsi" w:hAnsiTheme="majorHAnsi" w:cstheme="majorHAnsi"/>
        </w:rPr>
        <w:t xml:space="preserve">: Including one Page profiles and Child Centre Reviews. </w:t>
      </w:r>
    </w:p>
    <w:p w14:paraId="7D6BE490" w14:textId="77777777" w:rsidR="008527D6" w:rsidRPr="008527D6" w:rsidRDefault="008527D6" w:rsidP="008527D6">
      <w:pPr>
        <w:pStyle w:val="ListParagraph"/>
        <w:numPr>
          <w:ilvl w:val="0"/>
          <w:numId w:val="14"/>
        </w:numPr>
        <w:spacing w:after="200" w:line="276" w:lineRule="auto"/>
        <w:rPr>
          <w:rFonts w:asciiTheme="majorHAnsi" w:hAnsiTheme="majorHAnsi" w:cstheme="majorHAnsi"/>
        </w:rPr>
      </w:pPr>
      <w:r w:rsidRPr="008527D6">
        <w:rPr>
          <w:rFonts w:asciiTheme="majorHAnsi" w:hAnsiTheme="majorHAnsi" w:cstheme="majorHAnsi"/>
        </w:rPr>
        <w:t xml:space="preserve">To find out further information:  </w:t>
      </w:r>
      <w:hyperlink r:id="rId23" w:history="1">
        <w:r w:rsidRPr="008527D6">
          <w:rPr>
            <w:rStyle w:val="Hyperlink"/>
            <w:rFonts w:asciiTheme="majorHAnsi" w:hAnsiTheme="majorHAnsi" w:cstheme="majorHAnsi"/>
          </w:rPr>
          <w:t>https://www.scie.org.uk/e-learning/one-page-profilev</w:t>
        </w:r>
      </w:hyperlink>
    </w:p>
    <w:p w14:paraId="2F2C5975" w14:textId="77777777" w:rsidR="008527D6" w:rsidRPr="008527D6" w:rsidRDefault="008527D6" w:rsidP="008527D6">
      <w:pPr>
        <w:pStyle w:val="ListParagraph"/>
        <w:numPr>
          <w:ilvl w:val="0"/>
          <w:numId w:val="14"/>
        </w:numPr>
        <w:spacing w:after="200" w:line="276" w:lineRule="auto"/>
        <w:rPr>
          <w:rFonts w:asciiTheme="majorHAnsi" w:hAnsiTheme="majorHAnsi" w:cstheme="majorHAnsi"/>
        </w:rPr>
      </w:pPr>
      <w:r w:rsidRPr="008527D6">
        <w:rPr>
          <w:rFonts w:asciiTheme="majorHAnsi" w:hAnsiTheme="majorHAnsi" w:cstheme="majorHAnsi"/>
        </w:rPr>
        <w:t xml:space="preserve">HSA offer a range of free materials and some chargeable: </w:t>
      </w:r>
      <w:hyperlink r:id="rId24" w:history="1">
        <w:r w:rsidRPr="008527D6">
          <w:rPr>
            <w:rStyle w:val="Hyperlink"/>
            <w:rFonts w:asciiTheme="majorHAnsi" w:hAnsiTheme="majorHAnsi" w:cstheme="majorHAnsi"/>
          </w:rPr>
          <w:t>http://helensandersonassociates.co.uk/person-centred-practice/one-page-profiles/</w:t>
        </w:r>
      </w:hyperlink>
      <w:r w:rsidRPr="008527D6">
        <w:rPr>
          <w:rFonts w:asciiTheme="majorHAnsi" w:hAnsiTheme="majorHAnsi" w:cstheme="majorHAnsi"/>
        </w:rPr>
        <w:t xml:space="preserve"> </w:t>
      </w:r>
    </w:p>
    <w:p w14:paraId="53709BC5" w14:textId="77777777" w:rsidR="008527D6" w:rsidRPr="008527D6" w:rsidRDefault="00A132E2" w:rsidP="008527D6">
      <w:pPr>
        <w:pStyle w:val="ListParagraph"/>
        <w:numPr>
          <w:ilvl w:val="0"/>
          <w:numId w:val="14"/>
        </w:numPr>
        <w:spacing w:after="200" w:line="276" w:lineRule="auto"/>
        <w:rPr>
          <w:rFonts w:asciiTheme="majorHAnsi" w:hAnsiTheme="majorHAnsi" w:cstheme="majorHAnsi"/>
        </w:rPr>
      </w:pPr>
      <w:hyperlink r:id="rId25" w:history="1">
        <w:r w:rsidR="008527D6" w:rsidRPr="008527D6">
          <w:rPr>
            <w:rStyle w:val="Hyperlink"/>
            <w:rFonts w:asciiTheme="majorHAnsi" w:hAnsiTheme="majorHAnsi" w:cstheme="majorHAnsi"/>
          </w:rPr>
          <w:t>http://helensandersonassociates.co.uk/person-centred-practice/one-page-profiles/one-page-profiles-education/</w:t>
        </w:r>
      </w:hyperlink>
    </w:p>
    <w:p w14:paraId="2214AC3C" w14:textId="77777777" w:rsidR="008527D6" w:rsidRPr="008527D6" w:rsidRDefault="008527D6" w:rsidP="008527D6">
      <w:pPr>
        <w:pStyle w:val="ListParagraph"/>
        <w:numPr>
          <w:ilvl w:val="0"/>
          <w:numId w:val="10"/>
        </w:numPr>
        <w:spacing w:after="200" w:line="276" w:lineRule="auto"/>
        <w:rPr>
          <w:rFonts w:asciiTheme="majorHAnsi" w:hAnsiTheme="majorHAnsi" w:cstheme="majorHAnsi"/>
        </w:rPr>
      </w:pPr>
      <w:r w:rsidRPr="008527D6">
        <w:rPr>
          <w:rFonts w:asciiTheme="majorHAnsi" w:hAnsiTheme="majorHAnsi" w:cstheme="majorHAnsi"/>
        </w:rPr>
        <w:t>For further information and to book the following courses delivered by the</w:t>
      </w:r>
      <w:r w:rsidRPr="008527D6">
        <w:rPr>
          <w:rFonts w:asciiTheme="majorHAnsi" w:hAnsiTheme="majorHAnsi" w:cstheme="majorHAnsi"/>
          <w:i/>
          <w:iCs/>
        </w:rPr>
        <w:t xml:space="preserve"> Child and Educational Psychology Service</w:t>
      </w:r>
      <w:r w:rsidRPr="008527D6">
        <w:rPr>
          <w:rFonts w:asciiTheme="majorHAnsi" w:hAnsiTheme="majorHAnsi" w:cstheme="majorHAnsi"/>
        </w:rPr>
        <w:t xml:space="preserve"> , please search via </w:t>
      </w:r>
      <w:proofErr w:type="spellStart"/>
      <w:r w:rsidRPr="008527D6">
        <w:rPr>
          <w:rFonts w:asciiTheme="majorHAnsi" w:hAnsiTheme="majorHAnsi" w:cstheme="majorHAnsi"/>
        </w:rPr>
        <w:t>eCWIP</w:t>
      </w:r>
      <w:proofErr w:type="spellEnd"/>
      <w:r w:rsidRPr="008527D6">
        <w:rPr>
          <w:rFonts w:asciiTheme="majorHAnsi" w:hAnsiTheme="majorHAnsi" w:cstheme="majorHAnsi"/>
        </w:rPr>
        <w:t xml:space="preserve">:  </w:t>
      </w:r>
      <w:hyperlink r:id="rId26" w:history="1">
        <w:r w:rsidRPr="008527D6">
          <w:rPr>
            <w:rStyle w:val="Hyperlink"/>
            <w:rFonts w:asciiTheme="majorHAnsi" w:hAnsiTheme="majorHAnsi" w:cstheme="majorHAnsi"/>
          </w:rPr>
          <w:t>https://www.ecwip.education/</w:t>
        </w:r>
      </w:hyperlink>
    </w:p>
    <w:p w14:paraId="0E204135" w14:textId="77777777" w:rsidR="008527D6" w:rsidRPr="008527D6" w:rsidRDefault="008527D6" w:rsidP="008527D6">
      <w:pPr>
        <w:pStyle w:val="ListParagraph"/>
        <w:numPr>
          <w:ilvl w:val="0"/>
          <w:numId w:val="13"/>
        </w:numPr>
        <w:spacing w:after="200" w:line="276" w:lineRule="auto"/>
        <w:rPr>
          <w:rFonts w:asciiTheme="majorHAnsi" w:hAnsiTheme="majorHAnsi" w:cstheme="majorHAnsi"/>
        </w:rPr>
      </w:pPr>
      <w:bookmarkStart w:id="1" w:name="_Hlk56162883"/>
      <w:r w:rsidRPr="008527D6">
        <w:rPr>
          <w:rFonts w:asciiTheme="majorHAnsi" w:hAnsiTheme="majorHAnsi" w:cstheme="majorHAnsi"/>
          <w:b/>
          <w:bCs/>
        </w:rPr>
        <w:t>Emotional Literacy Support Assistants</w:t>
      </w:r>
      <w:r w:rsidRPr="008527D6">
        <w:rPr>
          <w:rFonts w:asciiTheme="majorHAnsi" w:hAnsiTheme="majorHAnsi" w:cstheme="majorHAnsi"/>
        </w:rPr>
        <w:t xml:space="preserve"> (ELSA)</w:t>
      </w:r>
    </w:p>
    <w:p w14:paraId="067245B4" w14:textId="77777777" w:rsidR="008527D6" w:rsidRPr="008527D6" w:rsidRDefault="008527D6" w:rsidP="008527D6">
      <w:pPr>
        <w:pStyle w:val="ListParagraph"/>
        <w:numPr>
          <w:ilvl w:val="0"/>
          <w:numId w:val="13"/>
        </w:numPr>
        <w:spacing w:after="200" w:line="276" w:lineRule="auto"/>
        <w:rPr>
          <w:rFonts w:asciiTheme="majorHAnsi" w:hAnsiTheme="majorHAnsi" w:cstheme="majorHAnsi"/>
        </w:rPr>
      </w:pPr>
      <w:r w:rsidRPr="008527D6">
        <w:rPr>
          <w:rFonts w:asciiTheme="majorHAnsi" w:hAnsiTheme="majorHAnsi" w:cstheme="majorHAnsi"/>
          <w:b/>
          <w:bCs/>
        </w:rPr>
        <w:t>Emotion Coaching</w:t>
      </w:r>
    </w:p>
    <w:p w14:paraId="68E8CDC0" w14:textId="77777777" w:rsidR="008527D6" w:rsidRPr="008527D6" w:rsidRDefault="008527D6" w:rsidP="008527D6">
      <w:pPr>
        <w:pStyle w:val="ListParagraph"/>
        <w:numPr>
          <w:ilvl w:val="0"/>
          <w:numId w:val="13"/>
        </w:numPr>
        <w:spacing w:after="200" w:line="276" w:lineRule="auto"/>
        <w:rPr>
          <w:rFonts w:asciiTheme="majorHAnsi" w:hAnsiTheme="majorHAnsi" w:cstheme="majorHAnsi"/>
        </w:rPr>
      </w:pPr>
      <w:r w:rsidRPr="008527D6">
        <w:rPr>
          <w:rFonts w:asciiTheme="majorHAnsi" w:hAnsiTheme="majorHAnsi" w:cstheme="majorHAnsi"/>
          <w:b/>
          <w:bCs/>
        </w:rPr>
        <w:t>Mental Health First Aid</w:t>
      </w:r>
    </w:p>
    <w:p w14:paraId="462A23E7" w14:textId="77777777" w:rsidR="008527D6" w:rsidRPr="008527D6" w:rsidRDefault="008527D6" w:rsidP="008527D6">
      <w:pPr>
        <w:pStyle w:val="ListParagraph"/>
        <w:numPr>
          <w:ilvl w:val="0"/>
          <w:numId w:val="13"/>
        </w:numPr>
        <w:spacing w:after="200" w:line="276" w:lineRule="auto"/>
        <w:rPr>
          <w:rFonts w:asciiTheme="majorHAnsi" w:hAnsiTheme="majorHAnsi" w:cstheme="majorHAnsi"/>
        </w:rPr>
      </w:pPr>
      <w:r w:rsidRPr="008527D6">
        <w:rPr>
          <w:rFonts w:asciiTheme="majorHAnsi" w:hAnsiTheme="majorHAnsi" w:cstheme="majorHAnsi"/>
          <w:b/>
          <w:bCs/>
        </w:rPr>
        <w:t>Emotionally Based School Non-attendance</w:t>
      </w:r>
    </w:p>
    <w:p w14:paraId="59B036FF" w14:textId="7649B66B" w:rsidR="008527D6" w:rsidRPr="00082515" w:rsidRDefault="008527D6" w:rsidP="008527D6">
      <w:pPr>
        <w:rPr>
          <w:rFonts w:asciiTheme="majorHAnsi" w:hAnsiTheme="majorHAnsi" w:cstheme="majorHAnsi"/>
          <w:b/>
          <w:color w:val="4F81BD" w:themeColor="accent1"/>
        </w:rPr>
      </w:pPr>
      <w:r w:rsidRPr="00082515">
        <w:rPr>
          <w:rFonts w:asciiTheme="majorHAnsi" w:hAnsiTheme="majorHAnsi" w:cstheme="majorHAnsi"/>
          <w:b/>
          <w:color w:val="4F81BD" w:themeColor="accent1"/>
        </w:rPr>
        <w:t xml:space="preserve">Appendix 3 </w:t>
      </w:r>
    </w:p>
    <w:p w14:paraId="04E8182B" w14:textId="77777777" w:rsidR="008527D6" w:rsidRPr="00082515" w:rsidRDefault="008527D6" w:rsidP="008527D6">
      <w:pPr>
        <w:rPr>
          <w:rFonts w:asciiTheme="majorHAnsi" w:hAnsiTheme="majorHAnsi" w:cstheme="majorHAnsi"/>
          <w:b/>
          <w:color w:val="4F81BD" w:themeColor="accent1"/>
        </w:rPr>
      </w:pPr>
    </w:p>
    <w:p w14:paraId="583ACBEC" w14:textId="56F3CF4F" w:rsidR="008527D6" w:rsidRDefault="008527D6" w:rsidP="008527D6">
      <w:pPr>
        <w:rPr>
          <w:rFonts w:asciiTheme="majorHAnsi" w:hAnsiTheme="majorHAnsi" w:cstheme="majorHAnsi"/>
          <w:bCs/>
          <w:i/>
          <w:iCs/>
          <w:color w:val="4F81BD" w:themeColor="accent1"/>
          <w:sz w:val="22"/>
          <w:szCs w:val="22"/>
        </w:rPr>
      </w:pPr>
      <w:r w:rsidRPr="00082515">
        <w:rPr>
          <w:rFonts w:asciiTheme="majorHAnsi" w:hAnsiTheme="majorHAnsi" w:cstheme="majorHAnsi"/>
          <w:b/>
          <w:color w:val="4F81BD" w:themeColor="accent1"/>
        </w:rPr>
        <w:t>School and Settings Audit</w:t>
      </w:r>
      <w:r w:rsidRPr="008527D6">
        <w:rPr>
          <w:rFonts w:asciiTheme="majorHAnsi" w:hAnsiTheme="majorHAnsi" w:cstheme="majorHAnsi"/>
          <w:b/>
          <w:color w:val="4F81BD" w:themeColor="accent1"/>
          <w:sz w:val="22"/>
          <w:szCs w:val="22"/>
        </w:rPr>
        <w:t xml:space="preserve"> – </w:t>
      </w:r>
      <w:r w:rsidRPr="008527D6">
        <w:rPr>
          <w:rFonts w:asciiTheme="majorHAnsi" w:hAnsiTheme="majorHAnsi" w:cstheme="majorHAnsi"/>
          <w:bCs/>
          <w:i/>
          <w:iCs/>
          <w:color w:val="4F81BD" w:themeColor="accent1"/>
          <w:sz w:val="22"/>
          <w:szCs w:val="22"/>
        </w:rPr>
        <w:t>adapted from Health Education Partnership.com</w:t>
      </w:r>
    </w:p>
    <w:p w14:paraId="6264F18C" w14:textId="77777777" w:rsidR="008527D6" w:rsidRPr="008527D6" w:rsidRDefault="008527D6" w:rsidP="008527D6">
      <w:pPr>
        <w:rPr>
          <w:rFonts w:asciiTheme="majorHAnsi" w:hAnsiTheme="majorHAnsi" w:cstheme="majorHAnsi"/>
          <w:bCs/>
          <w:i/>
          <w:iCs/>
          <w:color w:val="4F81BD" w:themeColor="accent1"/>
          <w:sz w:val="22"/>
          <w:szCs w:val="22"/>
        </w:rPr>
      </w:pPr>
    </w:p>
    <w:p w14:paraId="62ADFD2A" w14:textId="77777777" w:rsidR="008527D6" w:rsidRPr="008527D6" w:rsidRDefault="008527D6" w:rsidP="008527D6">
      <w:pPr>
        <w:rPr>
          <w:rFonts w:asciiTheme="majorHAnsi" w:hAnsiTheme="majorHAnsi" w:cstheme="majorHAnsi"/>
          <w:bCs/>
          <w:i/>
          <w:iCs/>
          <w:color w:val="4F81BD" w:themeColor="accent1"/>
          <w:sz w:val="22"/>
          <w:szCs w:val="22"/>
        </w:rPr>
      </w:pPr>
      <w:r w:rsidRPr="008527D6">
        <w:rPr>
          <w:rFonts w:asciiTheme="majorHAnsi" w:hAnsiTheme="majorHAnsi" w:cstheme="majorHAnsi"/>
          <w:bCs/>
          <w:i/>
          <w:iCs/>
          <w:color w:val="4F81BD" w:themeColor="accent1"/>
          <w:sz w:val="22"/>
          <w:szCs w:val="22"/>
        </w:rPr>
        <w:t xml:space="preserve"> </w:t>
      </w:r>
      <w:hyperlink r:id="rId27" w:history="1">
        <w:r w:rsidRPr="008527D6">
          <w:rPr>
            <w:rStyle w:val="Hyperlink"/>
            <w:rFonts w:asciiTheme="majorHAnsi" w:hAnsiTheme="majorHAnsi" w:cstheme="majorHAnsi"/>
            <w:bCs/>
            <w:i/>
            <w:iCs/>
            <w:sz w:val="22"/>
            <w:szCs w:val="22"/>
          </w:rPr>
          <w:t>https://www.healtheducationpartnership.com/wp/wp-content/uploads/2018/03/Attachment_Aware_Schools_audit.pdf</w:t>
        </w:r>
      </w:hyperlink>
    </w:p>
    <w:p w14:paraId="47D62BB1" w14:textId="77777777" w:rsidR="008527D6" w:rsidRPr="008527D6" w:rsidRDefault="008527D6" w:rsidP="008527D6">
      <w:pPr>
        <w:pStyle w:val="ListParagraph"/>
        <w:numPr>
          <w:ilvl w:val="0"/>
          <w:numId w:val="10"/>
        </w:numPr>
        <w:spacing w:after="200" w:line="276" w:lineRule="auto"/>
        <w:rPr>
          <w:rFonts w:asciiTheme="majorHAnsi" w:hAnsiTheme="majorHAnsi" w:cstheme="majorHAnsi"/>
        </w:rPr>
      </w:pPr>
      <w:r w:rsidRPr="008527D6">
        <w:rPr>
          <w:rFonts w:asciiTheme="majorHAnsi" w:hAnsiTheme="majorHAnsi" w:cstheme="majorHAnsi"/>
        </w:rPr>
        <w:t>The Audit tool is for schools and settings to determine how your setting is currently implementing Trauma Informed Practice.</w:t>
      </w:r>
    </w:p>
    <w:p w14:paraId="7E5713AB" w14:textId="77777777" w:rsidR="008527D6" w:rsidRPr="008527D6" w:rsidRDefault="008527D6" w:rsidP="008527D6">
      <w:pPr>
        <w:pStyle w:val="ListParagraph"/>
        <w:numPr>
          <w:ilvl w:val="0"/>
          <w:numId w:val="10"/>
        </w:numPr>
        <w:spacing w:after="200" w:line="276" w:lineRule="auto"/>
        <w:rPr>
          <w:rFonts w:asciiTheme="majorHAnsi" w:hAnsiTheme="majorHAnsi" w:cstheme="majorHAnsi"/>
        </w:rPr>
      </w:pPr>
      <w:r w:rsidRPr="008527D6">
        <w:rPr>
          <w:rFonts w:asciiTheme="majorHAnsi" w:hAnsiTheme="majorHAnsi" w:cstheme="majorHAnsi"/>
        </w:rPr>
        <w:t>It is to be used as a guide only and is intended to support school’s journey to become a Trauma Informed Setting.</w:t>
      </w:r>
    </w:p>
    <w:p w14:paraId="6D9A7650" w14:textId="77777777" w:rsidR="008527D6" w:rsidRPr="008527D6" w:rsidRDefault="008527D6" w:rsidP="008527D6">
      <w:pPr>
        <w:pStyle w:val="ListParagraph"/>
        <w:numPr>
          <w:ilvl w:val="0"/>
          <w:numId w:val="10"/>
        </w:numPr>
        <w:spacing w:after="200" w:line="276" w:lineRule="auto"/>
        <w:rPr>
          <w:rFonts w:asciiTheme="majorHAnsi" w:hAnsiTheme="majorHAnsi" w:cstheme="majorHAnsi"/>
        </w:rPr>
      </w:pPr>
      <w:r w:rsidRPr="008527D6">
        <w:rPr>
          <w:rFonts w:asciiTheme="majorHAnsi" w:hAnsiTheme="majorHAnsi" w:cstheme="majorHAnsi"/>
        </w:rPr>
        <w:t>Schools may wish to use the outcomes from the Audit to support their School Improvement Plan.</w:t>
      </w:r>
    </w:p>
    <w:p w14:paraId="59B9CA2E" w14:textId="77777777" w:rsidR="008527D6" w:rsidRPr="008527D6" w:rsidRDefault="008527D6" w:rsidP="008527D6">
      <w:pPr>
        <w:pStyle w:val="ListParagraph"/>
        <w:rPr>
          <w:rFonts w:asciiTheme="majorHAnsi" w:hAnsiTheme="majorHAnsi" w:cstheme="majorHAnsi"/>
        </w:rPr>
      </w:pPr>
      <w:r w:rsidRPr="008527D6">
        <w:rPr>
          <w:rFonts w:asciiTheme="majorHAnsi" w:hAnsiTheme="majorHAnsi" w:cstheme="majorHAnsi"/>
        </w:rPr>
        <w:t xml:space="preserve">See attachments below: </w:t>
      </w:r>
    </w:p>
    <w:p w14:paraId="478E2EF0" w14:textId="77777777" w:rsidR="008527D6" w:rsidRPr="008527D6" w:rsidRDefault="008527D6" w:rsidP="008527D6">
      <w:pPr>
        <w:pStyle w:val="ListParagraph"/>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5938"/>
        <w:gridCol w:w="4394"/>
      </w:tblGrid>
      <w:tr w:rsidR="008527D6" w:rsidRPr="008527D6" w14:paraId="355FD194" w14:textId="77777777" w:rsidTr="00915B45">
        <w:tc>
          <w:tcPr>
            <w:tcW w:w="5938" w:type="dxa"/>
            <w:shd w:val="clear" w:color="auto" w:fill="D9D9D9" w:themeFill="background1" w:themeFillShade="D9"/>
          </w:tcPr>
          <w:p w14:paraId="34AB7A11" w14:textId="77777777" w:rsidR="008527D6" w:rsidRPr="008527D6" w:rsidRDefault="008527D6" w:rsidP="00915B45">
            <w:pPr>
              <w:rPr>
                <w:rFonts w:asciiTheme="majorHAnsi" w:hAnsiTheme="majorHAnsi" w:cstheme="majorHAnsi"/>
                <w:b/>
                <w:bCs/>
                <w:sz w:val="22"/>
                <w:szCs w:val="22"/>
              </w:rPr>
            </w:pPr>
            <w:r w:rsidRPr="008527D6">
              <w:rPr>
                <w:rFonts w:asciiTheme="majorHAnsi" w:hAnsiTheme="majorHAnsi" w:cstheme="majorHAnsi"/>
                <w:b/>
                <w:bCs/>
                <w:sz w:val="22"/>
                <w:szCs w:val="22"/>
              </w:rPr>
              <w:t>Blank copy of Trauma Informed Schools and Settings Audit</w:t>
            </w:r>
          </w:p>
          <w:p w14:paraId="31769F97" w14:textId="77777777" w:rsidR="008527D6" w:rsidRPr="008527D6" w:rsidRDefault="008527D6" w:rsidP="00915B45">
            <w:pPr>
              <w:pStyle w:val="ListParagraph"/>
              <w:ind w:left="0"/>
              <w:rPr>
                <w:rFonts w:asciiTheme="majorHAnsi" w:hAnsiTheme="majorHAnsi" w:cstheme="majorHAnsi"/>
                <w:b/>
                <w:bCs/>
              </w:rPr>
            </w:pPr>
          </w:p>
        </w:tc>
        <w:tc>
          <w:tcPr>
            <w:tcW w:w="4394" w:type="dxa"/>
            <w:shd w:val="clear" w:color="auto" w:fill="C6D9F1" w:themeFill="text2" w:themeFillTint="33"/>
          </w:tcPr>
          <w:p w14:paraId="2ED52D49" w14:textId="77777777" w:rsidR="008527D6" w:rsidRPr="008527D6" w:rsidRDefault="008527D6" w:rsidP="00915B45">
            <w:pPr>
              <w:rPr>
                <w:rFonts w:asciiTheme="majorHAnsi" w:hAnsiTheme="majorHAnsi" w:cstheme="majorHAnsi"/>
                <w:b/>
                <w:bCs/>
                <w:sz w:val="22"/>
                <w:szCs w:val="22"/>
              </w:rPr>
            </w:pPr>
            <w:r w:rsidRPr="008527D6">
              <w:rPr>
                <w:rFonts w:asciiTheme="majorHAnsi" w:hAnsiTheme="majorHAnsi" w:cstheme="majorHAnsi"/>
                <w:b/>
                <w:bCs/>
                <w:sz w:val="22"/>
                <w:szCs w:val="22"/>
              </w:rPr>
              <w:t>Example of completed audit for your support</w:t>
            </w:r>
          </w:p>
          <w:p w14:paraId="433723A9" w14:textId="77777777" w:rsidR="008527D6" w:rsidRPr="008527D6" w:rsidRDefault="008527D6" w:rsidP="00915B45">
            <w:pPr>
              <w:pStyle w:val="ListParagraph"/>
              <w:ind w:left="0"/>
              <w:rPr>
                <w:rFonts w:asciiTheme="majorHAnsi" w:hAnsiTheme="majorHAnsi" w:cstheme="majorHAnsi"/>
                <w:b/>
                <w:bCs/>
              </w:rPr>
            </w:pPr>
          </w:p>
        </w:tc>
      </w:tr>
      <w:bookmarkStart w:id="2" w:name="_MON_1651490358"/>
      <w:bookmarkEnd w:id="2"/>
      <w:tr w:rsidR="008527D6" w:rsidRPr="008527D6" w14:paraId="03958E4A" w14:textId="77777777" w:rsidTr="00915B45">
        <w:tc>
          <w:tcPr>
            <w:tcW w:w="5938" w:type="dxa"/>
          </w:tcPr>
          <w:p w14:paraId="37F7E3AC" w14:textId="77777777" w:rsidR="008527D6" w:rsidRPr="008527D6" w:rsidRDefault="008527D6" w:rsidP="00915B45">
            <w:pPr>
              <w:pStyle w:val="ListParagraph"/>
              <w:ind w:left="0"/>
              <w:rPr>
                <w:rFonts w:asciiTheme="majorHAnsi" w:hAnsiTheme="majorHAnsi" w:cstheme="majorHAnsi"/>
              </w:rPr>
            </w:pPr>
            <w:r w:rsidRPr="008527D6">
              <w:rPr>
                <w:rFonts w:asciiTheme="majorHAnsi" w:hAnsiTheme="majorHAnsi" w:cstheme="majorHAnsi"/>
              </w:rPr>
              <w:object w:dxaOrig="1508" w:dyaOrig="982" w14:anchorId="6076E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28" o:title=""/>
                </v:shape>
                <o:OLEObject Type="Embed" ProgID="Word.Document.12" ShapeID="_x0000_i1025" DrawAspect="Icon" ObjectID="_1676117771" r:id="rId29">
                  <o:FieldCodes>\s</o:FieldCodes>
                </o:OLEObject>
              </w:object>
            </w:r>
          </w:p>
        </w:tc>
        <w:bookmarkStart w:id="3" w:name="_MON_1651490385"/>
        <w:bookmarkEnd w:id="3"/>
        <w:tc>
          <w:tcPr>
            <w:tcW w:w="4394" w:type="dxa"/>
          </w:tcPr>
          <w:p w14:paraId="3BE60D35" w14:textId="77777777" w:rsidR="008527D6" w:rsidRPr="008527D6" w:rsidRDefault="008527D6" w:rsidP="00915B45">
            <w:pPr>
              <w:pStyle w:val="ListParagraph"/>
              <w:ind w:left="0"/>
              <w:rPr>
                <w:rFonts w:asciiTheme="majorHAnsi" w:hAnsiTheme="majorHAnsi" w:cstheme="majorHAnsi"/>
              </w:rPr>
            </w:pPr>
            <w:r w:rsidRPr="008527D6">
              <w:rPr>
                <w:rFonts w:asciiTheme="majorHAnsi" w:hAnsiTheme="majorHAnsi" w:cstheme="majorHAnsi"/>
              </w:rPr>
              <w:object w:dxaOrig="1508" w:dyaOrig="982" w14:anchorId="4D522419">
                <v:shape id="_x0000_i1026" type="#_x0000_t75" style="width:75pt;height:49.5pt" o:ole="">
                  <v:imagedata r:id="rId30" o:title=""/>
                </v:shape>
                <o:OLEObject Type="Embed" ProgID="Word.Document.12" ShapeID="_x0000_i1026" DrawAspect="Icon" ObjectID="_1676117772" r:id="rId31">
                  <o:FieldCodes>\s</o:FieldCodes>
                </o:OLEObject>
              </w:object>
            </w:r>
          </w:p>
        </w:tc>
      </w:tr>
      <w:bookmarkEnd w:id="1"/>
    </w:tbl>
    <w:p w14:paraId="1B804CCE" w14:textId="77777777" w:rsidR="008527D6" w:rsidRPr="008527D6" w:rsidRDefault="008527D6" w:rsidP="008527D6">
      <w:pPr>
        <w:rPr>
          <w:rFonts w:asciiTheme="majorHAnsi" w:hAnsiTheme="majorHAnsi" w:cstheme="majorHAnsi"/>
          <w:sz w:val="22"/>
          <w:szCs w:val="22"/>
          <w:highlight w:val="green"/>
        </w:rPr>
      </w:pPr>
    </w:p>
    <w:p w14:paraId="58A38376" w14:textId="77777777" w:rsidR="00D52297" w:rsidRPr="008527D6" w:rsidRDefault="00D52297" w:rsidP="00D52297">
      <w:pPr>
        <w:rPr>
          <w:rFonts w:asciiTheme="majorHAnsi" w:eastAsia="Times New Roman" w:hAnsiTheme="majorHAnsi" w:cstheme="majorHAnsi"/>
          <w:b/>
          <w:bCs/>
          <w:color w:val="000000"/>
          <w:sz w:val="22"/>
          <w:szCs w:val="22"/>
          <w:lang w:eastAsia="en-GB"/>
        </w:rPr>
      </w:pPr>
    </w:p>
    <w:p w14:paraId="5BF43FA6" w14:textId="77777777" w:rsidR="00D52297" w:rsidRPr="008527D6" w:rsidRDefault="00D52297">
      <w:pPr>
        <w:rPr>
          <w:rFonts w:asciiTheme="majorHAnsi" w:hAnsiTheme="majorHAnsi" w:cstheme="majorHAnsi"/>
          <w:sz w:val="22"/>
          <w:szCs w:val="22"/>
        </w:rPr>
      </w:pPr>
    </w:p>
    <w:sectPr w:rsidR="00D52297" w:rsidRPr="008527D6" w:rsidSect="00252E05">
      <w:headerReference w:type="default" r:id="rId32"/>
      <w:footerReference w:type="default" r:id="rId33"/>
      <w:pgSz w:w="16840" w:h="11900" w:orient="landscape"/>
      <w:pgMar w:top="1800" w:right="1440" w:bottom="1800" w:left="1440" w:header="708"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D83F" w14:textId="77777777" w:rsidR="00F62150" w:rsidRDefault="00F62150">
      <w:r>
        <w:separator/>
      </w:r>
    </w:p>
  </w:endnote>
  <w:endnote w:type="continuationSeparator" w:id="0">
    <w:p w14:paraId="454F5BED" w14:textId="77777777" w:rsidR="00F62150" w:rsidRDefault="00F6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92687"/>
      <w:docPartObj>
        <w:docPartGallery w:val="Page Numbers (Bottom of Page)"/>
        <w:docPartUnique/>
      </w:docPartObj>
    </w:sdtPr>
    <w:sdtEndPr>
      <w:rPr>
        <w:noProof/>
      </w:rPr>
    </w:sdtEndPr>
    <w:sdtContent>
      <w:p w14:paraId="7911B8B3" w14:textId="4C8434E9" w:rsidR="00B85335" w:rsidRDefault="00B853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20CC8" w14:textId="15EE7BD8" w:rsidR="008650A5" w:rsidRDefault="0086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6FCAD" w14:textId="77777777" w:rsidR="00F62150" w:rsidRDefault="00F62150">
      <w:r>
        <w:separator/>
      </w:r>
    </w:p>
  </w:footnote>
  <w:footnote w:type="continuationSeparator" w:id="0">
    <w:p w14:paraId="522091E9" w14:textId="77777777" w:rsidR="00F62150" w:rsidRDefault="00F6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BD29" w14:textId="606B9297" w:rsidR="007A0DC5" w:rsidRDefault="00507D4F">
    <w:pPr>
      <w:pStyle w:val="Header"/>
    </w:pPr>
    <w:r>
      <w:rPr>
        <w:noProof/>
      </w:rPr>
      <w:drawing>
        <wp:anchor distT="0" distB="0" distL="114300" distR="114300" simplePos="0" relativeHeight="251657216" behindDoc="0" locked="0" layoutInCell="1" allowOverlap="1" wp14:anchorId="6DF93639" wp14:editId="353F87D8">
          <wp:simplePos x="0" y="0"/>
          <wp:positionH relativeFrom="page">
            <wp:align>left</wp:align>
          </wp:positionH>
          <wp:positionV relativeFrom="paragraph">
            <wp:posOffset>-443230</wp:posOffset>
          </wp:positionV>
          <wp:extent cx="10687050" cy="882650"/>
          <wp:effectExtent l="0" t="0" r="0" b="0"/>
          <wp:wrapTight wrapText="bothSides">
            <wp:wrapPolygon edited="0">
              <wp:start x="0" y="0"/>
              <wp:lineTo x="0" y="20978"/>
              <wp:lineTo x="21561" y="20978"/>
              <wp:lineTo x="21561" y="0"/>
              <wp:lineTo x="0" y="0"/>
            </wp:wrapPolygon>
          </wp:wrapTight>
          <wp:docPr id="15" name="Picture 15" descr=":6010 OWOW word template 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10 OWOW word template NEW-02.jpg"/>
                  <pic:cNvPicPr>
                    <a:picLocks noChangeAspect="1" noChangeArrowheads="1"/>
                  </pic:cNvPicPr>
                </pic:nvPicPr>
                <pic:blipFill>
                  <a:blip r:embed="rId1"/>
                  <a:srcRect/>
                  <a:stretch>
                    <a:fillRect/>
                  </a:stretch>
                </pic:blipFill>
                <pic:spPr bwMode="auto">
                  <a:xfrm>
                    <a:off x="0" y="0"/>
                    <a:ext cx="10687050" cy="88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D11"/>
    <w:multiLevelType w:val="hybridMultilevel"/>
    <w:tmpl w:val="62E0C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C20E7B"/>
    <w:multiLevelType w:val="hybridMultilevel"/>
    <w:tmpl w:val="2E6A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614E"/>
    <w:multiLevelType w:val="hybridMultilevel"/>
    <w:tmpl w:val="52CE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00D1B"/>
    <w:multiLevelType w:val="hybridMultilevel"/>
    <w:tmpl w:val="E3C6B65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4" w15:restartNumberingAfterBreak="0">
    <w:nsid w:val="36662DCF"/>
    <w:multiLevelType w:val="hybridMultilevel"/>
    <w:tmpl w:val="087022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87C2B3D"/>
    <w:multiLevelType w:val="hybridMultilevel"/>
    <w:tmpl w:val="E00C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640A7"/>
    <w:multiLevelType w:val="hybridMultilevel"/>
    <w:tmpl w:val="0C28CB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7D57EAB"/>
    <w:multiLevelType w:val="hybridMultilevel"/>
    <w:tmpl w:val="7AEE8A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4E17F72"/>
    <w:multiLevelType w:val="hybridMultilevel"/>
    <w:tmpl w:val="A3A8F9B2"/>
    <w:lvl w:ilvl="0" w:tplc="D032B98E">
      <w:start w:val="1"/>
      <w:numFmt w:val="decimal"/>
      <w:lvlText w:val="%1."/>
      <w:lvlJc w:val="left"/>
      <w:pPr>
        <w:ind w:left="502"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F31B7"/>
    <w:multiLevelType w:val="hybridMultilevel"/>
    <w:tmpl w:val="A992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67BF0"/>
    <w:multiLevelType w:val="hybridMultilevel"/>
    <w:tmpl w:val="1504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B368F"/>
    <w:multiLevelType w:val="hybridMultilevel"/>
    <w:tmpl w:val="74A07DEA"/>
    <w:lvl w:ilvl="0" w:tplc="09DA409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AB55DC"/>
    <w:multiLevelType w:val="hybridMultilevel"/>
    <w:tmpl w:val="3076787A"/>
    <w:lvl w:ilvl="0" w:tplc="E8C216E8">
      <w:start w:val="3"/>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B81AEC"/>
    <w:multiLevelType w:val="hybridMultilevel"/>
    <w:tmpl w:val="69B6C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C456F"/>
    <w:multiLevelType w:val="hybridMultilevel"/>
    <w:tmpl w:val="AC5A7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0"/>
  </w:num>
  <w:num w:numId="4">
    <w:abstractNumId w:val="10"/>
  </w:num>
  <w:num w:numId="5">
    <w:abstractNumId w:val="5"/>
  </w:num>
  <w:num w:numId="6">
    <w:abstractNumId w:val="3"/>
  </w:num>
  <w:num w:numId="7">
    <w:abstractNumId w:val="6"/>
  </w:num>
  <w:num w:numId="8">
    <w:abstractNumId w:val="4"/>
  </w:num>
  <w:num w:numId="9">
    <w:abstractNumId w:val="7"/>
  </w:num>
  <w:num w:numId="10">
    <w:abstractNumId w:val="1"/>
  </w:num>
  <w:num w:numId="11">
    <w:abstractNumId w:val="14"/>
  </w:num>
  <w:num w:numId="12">
    <w:abstractNumId w:val="8"/>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5"/>
    <w:rsid w:val="00082515"/>
    <w:rsid w:val="00100502"/>
    <w:rsid w:val="00141129"/>
    <w:rsid w:val="00172AE4"/>
    <w:rsid w:val="00195162"/>
    <w:rsid w:val="00244CFC"/>
    <w:rsid w:val="00252E05"/>
    <w:rsid w:val="00273E53"/>
    <w:rsid w:val="002E20B6"/>
    <w:rsid w:val="00312812"/>
    <w:rsid w:val="003C039A"/>
    <w:rsid w:val="003F433D"/>
    <w:rsid w:val="003F504A"/>
    <w:rsid w:val="004501F9"/>
    <w:rsid w:val="004945D5"/>
    <w:rsid w:val="00507D4F"/>
    <w:rsid w:val="0053358B"/>
    <w:rsid w:val="005C2737"/>
    <w:rsid w:val="005D6CCE"/>
    <w:rsid w:val="006B379F"/>
    <w:rsid w:val="00717B28"/>
    <w:rsid w:val="00722694"/>
    <w:rsid w:val="00725415"/>
    <w:rsid w:val="00733384"/>
    <w:rsid w:val="007426A1"/>
    <w:rsid w:val="00745A34"/>
    <w:rsid w:val="007A0DC5"/>
    <w:rsid w:val="008527D6"/>
    <w:rsid w:val="008650A5"/>
    <w:rsid w:val="008B050D"/>
    <w:rsid w:val="00A01C67"/>
    <w:rsid w:val="00A132E2"/>
    <w:rsid w:val="00A70F2F"/>
    <w:rsid w:val="00B12C3B"/>
    <w:rsid w:val="00B85335"/>
    <w:rsid w:val="00BC1721"/>
    <w:rsid w:val="00C04D9D"/>
    <w:rsid w:val="00CD39A7"/>
    <w:rsid w:val="00CE56A4"/>
    <w:rsid w:val="00D52297"/>
    <w:rsid w:val="00D8355E"/>
    <w:rsid w:val="00DB211E"/>
    <w:rsid w:val="00E47654"/>
    <w:rsid w:val="00EC6ACA"/>
    <w:rsid w:val="00EF6A7F"/>
    <w:rsid w:val="00F45888"/>
    <w:rsid w:val="00F62150"/>
    <w:rsid w:val="00FE31DF"/>
    <w:rsid w:val="00FF03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D02F41B"/>
  <w15:docId w15:val="{BF28BE3D-C5E6-4F9D-BE02-BB3C6E1C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C5"/>
    <w:pPr>
      <w:tabs>
        <w:tab w:val="center" w:pos="4320"/>
        <w:tab w:val="right" w:pos="8640"/>
      </w:tabs>
    </w:pPr>
  </w:style>
  <w:style w:type="character" w:customStyle="1" w:styleId="HeaderChar">
    <w:name w:val="Header Char"/>
    <w:basedOn w:val="DefaultParagraphFont"/>
    <w:link w:val="Header"/>
    <w:uiPriority w:val="99"/>
    <w:rsid w:val="007A0DC5"/>
    <w:rPr>
      <w:sz w:val="24"/>
      <w:szCs w:val="24"/>
    </w:rPr>
  </w:style>
  <w:style w:type="paragraph" w:styleId="Footer">
    <w:name w:val="footer"/>
    <w:basedOn w:val="Normal"/>
    <w:link w:val="FooterChar"/>
    <w:uiPriority w:val="99"/>
    <w:unhideWhenUsed/>
    <w:rsid w:val="007A0DC5"/>
    <w:pPr>
      <w:tabs>
        <w:tab w:val="center" w:pos="4320"/>
        <w:tab w:val="right" w:pos="8640"/>
      </w:tabs>
    </w:pPr>
  </w:style>
  <w:style w:type="character" w:customStyle="1" w:styleId="FooterChar">
    <w:name w:val="Footer Char"/>
    <w:basedOn w:val="DefaultParagraphFont"/>
    <w:link w:val="Footer"/>
    <w:uiPriority w:val="99"/>
    <w:rsid w:val="007A0DC5"/>
    <w:rPr>
      <w:sz w:val="24"/>
      <w:szCs w:val="24"/>
    </w:rPr>
  </w:style>
  <w:style w:type="paragraph" w:styleId="ListParagraph">
    <w:name w:val="List Paragraph"/>
    <w:basedOn w:val="Normal"/>
    <w:uiPriority w:val="34"/>
    <w:qFormat/>
    <w:rsid w:val="00D52297"/>
    <w:pPr>
      <w:spacing w:after="160" w:line="259" w:lineRule="auto"/>
      <w:ind w:left="720"/>
      <w:contextualSpacing/>
    </w:pPr>
    <w:rPr>
      <w:sz w:val="22"/>
      <w:szCs w:val="22"/>
      <w:lang w:val="en-GB"/>
    </w:rPr>
  </w:style>
  <w:style w:type="table" w:styleId="TableGrid">
    <w:name w:val="Table Grid"/>
    <w:basedOn w:val="TableNormal"/>
    <w:uiPriority w:val="59"/>
    <w:rsid w:val="008527D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7D6"/>
    <w:rPr>
      <w:color w:val="0000FF"/>
      <w:u w:val="single"/>
    </w:rPr>
  </w:style>
  <w:style w:type="character" w:styleId="Emphasis">
    <w:name w:val="Emphasis"/>
    <w:basedOn w:val="DefaultParagraphFont"/>
    <w:uiPriority w:val="20"/>
    <w:qFormat/>
    <w:rsid w:val="008527D6"/>
    <w:rPr>
      <w:i/>
      <w:iCs/>
    </w:rPr>
  </w:style>
  <w:style w:type="character" w:customStyle="1" w:styleId="a-size-extra-large">
    <w:name w:val="a-size-extra-large"/>
    <w:basedOn w:val="DefaultParagraphFont"/>
    <w:rsid w:val="008527D6"/>
  </w:style>
  <w:style w:type="character" w:styleId="HTMLCite">
    <w:name w:val="HTML Cite"/>
    <w:basedOn w:val="DefaultParagraphFont"/>
    <w:uiPriority w:val="99"/>
    <w:semiHidden/>
    <w:unhideWhenUsed/>
    <w:rsid w:val="008527D6"/>
    <w:rPr>
      <w:i/>
      <w:iCs/>
    </w:rPr>
  </w:style>
  <w:style w:type="character" w:customStyle="1" w:styleId="mixed-citation">
    <w:name w:val="mixed-citation"/>
    <w:basedOn w:val="DefaultParagraphFont"/>
    <w:rsid w:val="008527D6"/>
  </w:style>
  <w:style w:type="character" w:customStyle="1" w:styleId="name10">
    <w:name w:val="name10"/>
    <w:basedOn w:val="DefaultParagraphFont"/>
    <w:rsid w:val="008527D6"/>
  </w:style>
  <w:style w:type="character" w:customStyle="1" w:styleId="surname">
    <w:name w:val="surname"/>
    <w:basedOn w:val="DefaultParagraphFont"/>
    <w:rsid w:val="008527D6"/>
  </w:style>
  <w:style w:type="character" w:customStyle="1" w:styleId="given-names">
    <w:name w:val="given-names"/>
    <w:basedOn w:val="DefaultParagraphFont"/>
    <w:rsid w:val="008527D6"/>
  </w:style>
  <w:style w:type="character" w:customStyle="1" w:styleId="year">
    <w:name w:val="year"/>
    <w:basedOn w:val="DefaultParagraphFont"/>
    <w:rsid w:val="008527D6"/>
  </w:style>
  <w:style w:type="character" w:customStyle="1" w:styleId="source5">
    <w:name w:val="source5"/>
    <w:basedOn w:val="DefaultParagraphFont"/>
    <w:rsid w:val="008527D6"/>
    <w:rPr>
      <w:color w:val="333333"/>
    </w:rPr>
  </w:style>
  <w:style w:type="character" w:customStyle="1" w:styleId="publisher-loc">
    <w:name w:val="publisher-loc"/>
    <w:basedOn w:val="DefaultParagraphFont"/>
    <w:rsid w:val="008527D6"/>
  </w:style>
  <w:style w:type="character" w:customStyle="1" w:styleId="publisher-name">
    <w:name w:val="publisher-name"/>
    <w:basedOn w:val="DefaultParagraphFont"/>
    <w:rsid w:val="008527D6"/>
  </w:style>
  <w:style w:type="character" w:styleId="UnresolvedMention">
    <w:name w:val="Unresolved Mention"/>
    <w:basedOn w:val="DefaultParagraphFont"/>
    <w:uiPriority w:val="99"/>
    <w:semiHidden/>
    <w:unhideWhenUsed/>
    <w:rsid w:val="00A0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cheshirechildrenstrust.co.uk/our-way-of-working/recovery-model/" TargetMode="External"/><Relationship Id="rId18" Type="http://schemas.openxmlformats.org/officeDocument/2006/relationships/hyperlink" Target="http://www.traumainformedschools.co.uk" TargetMode="External"/><Relationship Id="rId26" Type="http://schemas.openxmlformats.org/officeDocument/2006/relationships/hyperlink" Target="https://www.ecwip.education/" TargetMode="External"/><Relationship Id="rId3" Type="http://schemas.openxmlformats.org/officeDocument/2006/relationships/customXml" Target="../customXml/item3.xml"/><Relationship Id="rId21" Type="http://schemas.openxmlformats.org/officeDocument/2006/relationships/hyperlink" Target="https://westcheshirechildrenstrust.co.uk/our-way-of-working/training-for-yo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stcheshirechildrenstrust.co.uk/our-way-of-working/recovery-model/" TargetMode="External"/><Relationship Id="rId17" Type="http://schemas.openxmlformats.org/officeDocument/2006/relationships/hyperlink" Target="http://www.nurtureuk.org" TargetMode="External"/><Relationship Id="rId25" Type="http://schemas.openxmlformats.org/officeDocument/2006/relationships/hyperlink" Target="http://helensandersonassociates.co.uk/person-centred-practice/one-page-profiles/one-page-profiles-educat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aconhouse.org.uk" TargetMode="External"/><Relationship Id="rId20" Type="http://schemas.openxmlformats.org/officeDocument/2006/relationships/hyperlink" Target="https://westcheshirechildrenstrust.co.uk/our-way-of-working/training-for-you/" TargetMode="Externa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tcheshirechildrenstrust.co.uk/" TargetMode="External"/><Relationship Id="rId24" Type="http://schemas.openxmlformats.org/officeDocument/2006/relationships/hyperlink" Target="http://helensandersonassociates.co.uk/person-centred-practice/one-page-profi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estcheshirechildrenstrust.co.uk/new-ways-of-working/" TargetMode="External"/><Relationship Id="rId23" Type="http://schemas.openxmlformats.org/officeDocument/2006/relationships/hyperlink" Target="https://www.scie.org.uk/e-learning/one-page-profilev" TargetMode="External"/><Relationship Id="rId28"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yperlink" Target="http://www.traumainformededucation.org.uk" TargetMode="External"/><Relationship Id="rId31"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e.mo.gov/traumainformed" TargetMode="External"/><Relationship Id="rId22" Type="http://schemas.openxmlformats.org/officeDocument/2006/relationships/hyperlink" Target="mailto:Christine.Vohora@cheshirewestandchester.gov.uk" TargetMode="External"/><Relationship Id="rId27" Type="http://schemas.openxmlformats.org/officeDocument/2006/relationships/hyperlink" Target="https://www.healtheducationpartnership.com/wp/wp-content/uploads/2018/03/Attachment_Aware_Schools_audit.pdf" TargetMode="External"/><Relationship Id="rId30" Type="http://schemas.openxmlformats.org/officeDocument/2006/relationships/image" Target="media/image2.emf"/><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22D0D4388C41B48B8CC580A47FEB" ma:contentTypeVersion="13" ma:contentTypeDescription="Create a new document." ma:contentTypeScope="" ma:versionID="9f775fdfcbc03ed29356d4279945a7ef">
  <xsd:schema xmlns:xsd="http://www.w3.org/2001/XMLSchema" xmlns:xs="http://www.w3.org/2001/XMLSchema" xmlns:p="http://schemas.microsoft.com/office/2006/metadata/properties" xmlns:ns3="eede01f6-4026-4a55-9982-dec1dd49e7d1" xmlns:ns4="de56ef37-bf23-4960-af3d-e728c4e8a83a" targetNamespace="http://schemas.microsoft.com/office/2006/metadata/properties" ma:root="true" ma:fieldsID="fbd27bda577120c01649fc1fcfaa8843" ns3:_="" ns4:_="">
    <xsd:import namespace="eede01f6-4026-4a55-9982-dec1dd49e7d1"/>
    <xsd:import namespace="de56ef37-bf23-4960-af3d-e728c4e8a8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e01f6-4026-4a55-9982-dec1dd49e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6ef37-bf23-4960-af3d-e728c4e8a8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E76BC-237A-4F34-9957-6389B090E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e01f6-4026-4a55-9982-dec1dd49e7d1"/>
    <ds:schemaRef ds:uri="de56ef37-bf23-4960-af3d-e728c4e8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A1D47-386A-4D08-A1D5-20F09E9438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9EF99-639E-4195-B92B-C69C412890D8}">
  <ds:schemaRefs>
    <ds:schemaRef ds:uri="http://schemas.openxmlformats.org/officeDocument/2006/bibliography"/>
  </ds:schemaRefs>
</ds:datastoreItem>
</file>

<file path=customXml/itemProps4.xml><?xml version="1.0" encoding="utf-8"?>
<ds:datastoreItem xmlns:ds="http://schemas.openxmlformats.org/officeDocument/2006/customXml" ds:itemID="{A5D9CE36-5FE5-40CF-AF49-F20795CED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Cheshire West &amp; Chester</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Hughes</dc:creator>
  <cp:keywords/>
  <cp:lastModifiedBy>KENDRICK, Amy</cp:lastModifiedBy>
  <cp:revision>4</cp:revision>
  <dcterms:created xsi:type="dcterms:W3CDTF">2021-03-01T15:29:00Z</dcterms:created>
  <dcterms:modified xsi:type="dcterms:W3CDTF">2021-03-01T15:30:00Z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0x010100200A22D0D4388C41B48B8CC580A47FEB</vt:lpwstr>
  </property>
</Properties>
</file>