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5163" w14:textId="77777777" w:rsidR="005D101E" w:rsidRDefault="005D101E" w:rsidP="00B2647A">
      <w:pPr>
        <w:rPr>
          <w:rFonts w:ascii="Arial" w:eastAsia="Times New Roman" w:hAnsi="Arial" w:cs="Arial"/>
          <w:b/>
          <w:color w:val="4472C4"/>
          <w:sz w:val="28"/>
          <w:szCs w:val="28"/>
        </w:rPr>
      </w:pPr>
    </w:p>
    <w:p w14:paraId="666FD72A" w14:textId="77777777" w:rsidR="005D101E" w:rsidRDefault="005D101E" w:rsidP="00D94623">
      <w:pPr>
        <w:jc w:val="center"/>
        <w:rPr>
          <w:rFonts w:ascii="Arial" w:eastAsia="Times New Roman" w:hAnsi="Arial" w:cs="Arial"/>
          <w:b/>
          <w:color w:val="4472C4"/>
          <w:sz w:val="28"/>
          <w:szCs w:val="28"/>
        </w:rPr>
      </w:pPr>
    </w:p>
    <w:p w14:paraId="267F53ED" w14:textId="19A4E848" w:rsidR="002766F1" w:rsidRPr="001A03C3" w:rsidRDefault="002766F1" w:rsidP="00A80921">
      <w:pPr>
        <w:jc w:val="center"/>
        <w:rPr>
          <w:rFonts w:ascii="Arial" w:hAnsi="Arial" w:cs="Arial"/>
          <w:b/>
          <w:color w:val="4472C4"/>
          <w:sz w:val="28"/>
          <w:szCs w:val="28"/>
        </w:rPr>
      </w:pPr>
      <w:r w:rsidRPr="001A03C3">
        <w:rPr>
          <w:rFonts w:ascii="Arial" w:eastAsia="Times New Roman" w:hAnsi="Arial" w:cs="Arial"/>
          <w:b/>
          <w:color w:val="4472C4"/>
          <w:sz w:val="28"/>
          <w:szCs w:val="28"/>
        </w:rPr>
        <w:t>West</w:t>
      </w:r>
      <w:r w:rsidRPr="001A03C3">
        <w:rPr>
          <w:rFonts w:ascii="Arial" w:hAnsi="Arial" w:cs="Arial"/>
          <w:b/>
          <w:color w:val="4472C4"/>
          <w:sz w:val="28"/>
          <w:szCs w:val="28"/>
        </w:rPr>
        <w:t xml:space="preserve"> Cheshire Children’s Trust Executive</w:t>
      </w:r>
    </w:p>
    <w:p w14:paraId="777EC226" w14:textId="499416C8" w:rsidR="0036347B" w:rsidRDefault="002766F1" w:rsidP="00A80921">
      <w:pPr>
        <w:ind w:left="-284"/>
        <w:jc w:val="center"/>
        <w:rPr>
          <w:rFonts w:ascii="Arial" w:eastAsia="Times New Roman" w:hAnsi="Arial" w:cs="Arial"/>
          <w:b/>
          <w:szCs w:val="24"/>
        </w:rPr>
      </w:pPr>
      <w:r w:rsidRPr="00196D3D">
        <w:rPr>
          <w:rFonts w:ascii="Arial" w:eastAsia="Times New Roman" w:hAnsi="Arial" w:cs="Arial"/>
          <w:b/>
          <w:szCs w:val="24"/>
        </w:rPr>
        <w:t xml:space="preserve">Minutes of </w:t>
      </w:r>
      <w:r w:rsidR="00FF683E">
        <w:rPr>
          <w:rFonts w:ascii="Arial" w:eastAsia="Times New Roman" w:hAnsi="Arial" w:cs="Arial"/>
          <w:b/>
          <w:szCs w:val="24"/>
        </w:rPr>
        <w:t>the m</w:t>
      </w:r>
      <w:r w:rsidR="00072B4C">
        <w:rPr>
          <w:rFonts w:ascii="Arial" w:eastAsia="Times New Roman" w:hAnsi="Arial" w:cs="Arial"/>
          <w:b/>
          <w:szCs w:val="24"/>
        </w:rPr>
        <w:t>eeting</w:t>
      </w:r>
      <w:r w:rsidRPr="00196D3D">
        <w:rPr>
          <w:rFonts w:ascii="Arial" w:eastAsia="Times New Roman" w:hAnsi="Arial" w:cs="Arial"/>
          <w:b/>
          <w:szCs w:val="24"/>
        </w:rPr>
        <w:t xml:space="preserve"> held on Monday </w:t>
      </w:r>
      <w:r w:rsidR="00A13F04">
        <w:rPr>
          <w:rFonts w:ascii="Arial" w:eastAsia="Times New Roman" w:hAnsi="Arial" w:cs="Arial"/>
          <w:b/>
          <w:szCs w:val="24"/>
        </w:rPr>
        <w:t>10</w:t>
      </w:r>
      <w:r w:rsidR="0031057F" w:rsidRPr="0031057F">
        <w:rPr>
          <w:rFonts w:ascii="Arial" w:eastAsia="Times New Roman" w:hAnsi="Arial" w:cs="Arial"/>
          <w:b/>
          <w:szCs w:val="24"/>
          <w:vertAlign w:val="superscript"/>
        </w:rPr>
        <w:t>th</w:t>
      </w:r>
      <w:r w:rsidR="0031057F">
        <w:rPr>
          <w:rFonts w:ascii="Arial" w:eastAsia="Times New Roman" w:hAnsi="Arial" w:cs="Arial"/>
          <w:b/>
          <w:szCs w:val="24"/>
        </w:rPr>
        <w:t xml:space="preserve"> </w:t>
      </w:r>
      <w:r w:rsidR="00A13F04">
        <w:rPr>
          <w:rFonts w:ascii="Arial" w:eastAsia="Times New Roman" w:hAnsi="Arial" w:cs="Arial"/>
          <w:b/>
          <w:szCs w:val="24"/>
        </w:rPr>
        <w:t>November</w:t>
      </w:r>
      <w:r w:rsidR="00D92955">
        <w:rPr>
          <w:rFonts w:ascii="Arial" w:eastAsia="Times New Roman" w:hAnsi="Arial" w:cs="Arial"/>
          <w:b/>
          <w:szCs w:val="24"/>
        </w:rPr>
        <w:t xml:space="preserve"> </w:t>
      </w:r>
      <w:r w:rsidR="00B654B4">
        <w:rPr>
          <w:rFonts w:ascii="Arial" w:eastAsia="Times New Roman" w:hAnsi="Arial" w:cs="Arial"/>
          <w:b/>
          <w:szCs w:val="24"/>
        </w:rPr>
        <w:t>2025</w:t>
      </w:r>
      <w:r w:rsidRPr="00196D3D">
        <w:rPr>
          <w:rFonts w:ascii="Arial" w:eastAsia="Times New Roman" w:hAnsi="Arial" w:cs="Arial"/>
          <w:b/>
          <w:szCs w:val="24"/>
        </w:rPr>
        <w:br/>
      </w:r>
    </w:p>
    <w:p w14:paraId="4FCD087F" w14:textId="497E97E9" w:rsidR="002766F1" w:rsidRDefault="002766F1" w:rsidP="0036347B">
      <w:pPr>
        <w:ind w:left="-284"/>
        <w:rPr>
          <w:rFonts w:ascii="Arial" w:hAnsi="Arial"/>
          <w:b/>
          <w:szCs w:val="24"/>
        </w:rPr>
      </w:pPr>
      <w:r w:rsidRPr="00196D3D">
        <w:rPr>
          <w:rFonts w:ascii="Arial" w:hAnsi="Arial"/>
          <w:b/>
          <w:szCs w:val="24"/>
        </w:rPr>
        <w:t>In attendance:</w:t>
      </w:r>
      <w:r w:rsidR="00B654B4">
        <w:rPr>
          <w:rFonts w:ascii="Arial" w:hAnsi="Arial"/>
          <w:b/>
          <w:szCs w:val="24"/>
        </w:rPr>
        <w:t xml:space="preserve">  </w:t>
      </w:r>
    </w:p>
    <w:p w14:paraId="42D485AD" w14:textId="7F763018" w:rsidR="00BF0BAA" w:rsidRPr="000A7DAF" w:rsidRDefault="00BF0BAA" w:rsidP="005D101E">
      <w:pPr>
        <w:tabs>
          <w:tab w:val="left" w:pos="4828"/>
        </w:tabs>
        <w:ind w:left="-284"/>
        <w:rPr>
          <w:rFonts w:ascii="Arial" w:hAnsi="Arial" w:cs="Arial"/>
          <w:szCs w:val="24"/>
        </w:rPr>
      </w:pPr>
      <w:r w:rsidRPr="000A7DAF">
        <w:rPr>
          <w:rFonts w:ascii="Arial" w:hAnsi="Arial" w:cs="Arial"/>
          <w:szCs w:val="24"/>
        </w:rPr>
        <w:t>Adam Langan</w:t>
      </w:r>
      <w:r w:rsidR="005C777E" w:rsidRPr="000A7DAF">
        <w:rPr>
          <w:rFonts w:ascii="Arial" w:hAnsi="Arial" w:cs="Arial"/>
          <w:szCs w:val="24"/>
        </w:rPr>
        <w:t xml:space="preserve"> (AL)</w:t>
      </w:r>
      <w:r w:rsidRPr="000A7DAF">
        <w:rPr>
          <w:rFonts w:ascii="Arial" w:hAnsi="Arial" w:cs="Arial"/>
          <w:szCs w:val="24"/>
        </w:rPr>
        <w:t xml:space="preserve"> – Councillor – Cabinet Member for Children and Families, CW&amp;C</w:t>
      </w:r>
      <w:r w:rsidR="002B35DC" w:rsidRPr="000A7DAF">
        <w:rPr>
          <w:rFonts w:ascii="Arial" w:hAnsi="Arial" w:cs="Arial"/>
          <w:szCs w:val="24"/>
        </w:rPr>
        <w:t xml:space="preserve"> </w:t>
      </w:r>
      <w:r w:rsidR="00420A71" w:rsidRPr="000A7DAF">
        <w:rPr>
          <w:rFonts w:ascii="Arial" w:hAnsi="Arial" w:cs="Arial"/>
          <w:szCs w:val="24"/>
        </w:rPr>
        <w:t>(</w:t>
      </w:r>
      <w:r w:rsidR="002B35DC" w:rsidRPr="000A7DAF">
        <w:rPr>
          <w:rFonts w:ascii="Arial" w:hAnsi="Arial" w:cs="Arial"/>
          <w:szCs w:val="24"/>
        </w:rPr>
        <w:t>Chair</w:t>
      </w:r>
      <w:r w:rsidR="00420A71" w:rsidRPr="000A7DAF">
        <w:rPr>
          <w:rFonts w:ascii="Arial" w:hAnsi="Arial" w:cs="Arial"/>
          <w:szCs w:val="24"/>
        </w:rPr>
        <w:t>)</w:t>
      </w:r>
      <w:r w:rsidR="00925AEE" w:rsidRPr="000A7DAF">
        <w:rPr>
          <w:rFonts w:ascii="Arial" w:hAnsi="Arial" w:cs="Arial"/>
          <w:szCs w:val="24"/>
        </w:rPr>
        <w:t>.</w:t>
      </w:r>
    </w:p>
    <w:p w14:paraId="6E1913DD" w14:textId="151E01D5" w:rsidR="00BF0BAA" w:rsidRPr="000A7DAF" w:rsidRDefault="00BF0BAA" w:rsidP="1DFA7F30">
      <w:pPr>
        <w:tabs>
          <w:tab w:val="left" w:pos="4828"/>
        </w:tabs>
        <w:ind w:left="-284"/>
        <w:rPr>
          <w:rFonts w:ascii="Arial" w:hAnsi="Arial" w:cs="Arial"/>
        </w:rPr>
      </w:pPr>
      <w:r w:rsidRPr="1DFA7F30">
        <w:rPr>
          <w:rFonts w:ascii="Arial" w:hAnsi="Arial" w:cs="Arial"/>
        </w:rPr>
        <w:t xml:space="preserve">Zara Woodcock </w:t>
      </w:r>
      <w:r w:rsidR="005C777E" w:rsidRPr="1DFA7F30">
        <w:rPr>
          <w:rFonts w:ascii="Arial" w:hAnsi="Arial" w:cs="Arial"/>
        </w:rPr>
        <w:t xml:space="preserve">(ZW) </w:t>
      </w:r>
      <w:r w:rsidRPr="1DFA7F30">
        <w:rPr>
          <w:rFonts w:ascii="Arial" w:hAnsi="Arial" w:cs="Arial"/>
        </w:rPr>
        <w:t xml:space="preserve">– </w:t>
      </w:r>
      <w:r w:rsidR="2D845281" w:rsidRPr="1DFA7F30">
        <w:rPr>
          <w:rFonts w:ascii="Arial" w:hAnsi="Arial" w:cs="Arial"/>
        </w:rPr>
        <w:t>Assistant Director Early Support and Family Help</w:t>
      </w:r>
      <w:r w:rsidRPr="1DFA7F30">
        <w:rPr>
          <w:rFonts w:ascii="Arial" w:hAnsi="Arial" w:cs="Arial"/>
        </w:rPr>
        <w:t>, E</w:t>
      </w:r>
      <w:r w:rsidR="39D9476A" w:rsidRPr="1DFA7F30">
        <w:rPr>
          <w:rFonts w:ascii="Arial" w:hAnsi="Arial" w:cs="Arial"/>
        </w:rPr>
        <w:t>HP</w:t>
      </w:r>
      <w:r w:rsidR="002B35DC" w:rsidRPr="1DFA7F30">
        <w:rPr>
          <w:rFonts w:ascii="Arial" w:hAnsi="Arial" w:cs="Arial"/>
        </w:rPr>
        <w:t>, CW&amp;C</w:t>
      </w:r>
      <w:r w:rsidR="00B27448" w:rsidRPr="1DFA7F30">
        <w:rPr>
          <w:rFonts w:ascii="Arial" w:hAnsi="Arial" w:cs="Arial"/>
        </w:rPr>
        <w:t>.</w:t>
      </w:r>
    </w:p>
    <w:p w14:paraId="6725FF33" w14:textId="74324D10" w:rsidR="7A200E79" w:rsidRDefault="7A200E79" w:rsidP="1DFA7F30">
      <w:pPr>
        <w:tabs>
          <w:tab w:val="left" w:pos="4828"/>
        </w:tabs>
        <w:ind w:left="-284"/>
        <w:rPr>
          <w:rFonts w:ascii="Arial" w:hAnsi="Arial" w:cs="Arial"/>
        </w:rPr>
      </w:pPr>
      <w:r w:rsidRPr="1DFA7F30">
        <w:rPr>
          <w:rFonts w:ascii="Arial" w:hAnsi="Arial" w:cs="Arial"/>
        </w:rPr>
        <w:t>Pip Rees (PR)</w:t>
      </w:r>
      <w:r w:rsidR="2DDB7D48" w:rsidRPr="1DFA7F30">
        <w:rPr>
          <w:rFonts w:ascii="Arial" w:hAnsi="Arial" w:cs="Arial"/>
        </w:rPr>
        <w:t xml:space="preserve"> - </w:t>
      </w:r>
      <w:r w:rsidR="4D1D6A07" w:rsidRPr="1DFA7F30">
        <w:rPr>
          <w:rFonts w:ascii="Arial" w:hAnsi="Arial" w:cs="Arial"/>
        </w:rPr>
        <w:t xml:space="preserve">Assistant Director </w:t>
      </w:r>
      <w:r w:rsidR="00F26FB7" w:rsidRPr="1DFA7F30">
        <w:rPr>
          <w:rFonts w:ascii="Arial" w:hAnsi="Arial" w:cs="Arial"/>
        </w:rPr>
        <w:t>Children’s</w:t>
      </w:r>
      <w:r w:rsidR="4D1D6A07" w:rsidRPr="1DFA7F30">
        <w:rPr>
          <w:rFonts w:ascii="Arial" w:hAnsi="Arial" w:cs="Arial"/>
        </w:rPr>
        <w:t xml:space="preserve"> Social Care, Children &amp; Families, CW&amp;C.</w:t>
      </w:r>
    </w:p>
    <w:p w14:paraId="3C00BBB5" w14:textId="3C391B27" w:rsidR="00BF0BAA" w:rsidRPr="000A7DAF" w:rsidRDefault="00BF0BAA" w:rsidP="005D101E">
      <w:pPr>
        <w:tabs>
          <w:tab w:val="left" w:pos="4828"/>
        </w:tabs>
        <w:ind w:left="-284"/>
        <w:rPr>
          <w:rFonts w:ascii="Arial" w:hAnsi="Arial" w:cs="Arial"/>
          <w:szCs w:val="24"/>
        </w:rPr>
      </w:pPr>
      <w:r w:rsidRPr="1DFA7F30">
        <w:rPr>
          <w:rFonts w:ascii="Arial" w:hAnsi="Arial" w:cs="Arial"/>
        </w:rPr>
        <w:t>Debbie Edwa</w:t>
      </w:r>
      <w:r w:rsidR="00AE495B" w:rsidRPr="1DFA7F30">
        <w:rPr>
          <w:rFonts w:ascii="Arial" w:hAnsi="Arial" w:cs="Arial"/>
        </w:rPr>
        <w:t>r</w:t>
      </w:r>
      <w:r w:rsidRPr="1DFA7F30">
        <w:rPr>
          <w:rFonts w:ascii="Arial" w:hAnsi="Arial" w:cs="Arial"/>
        </w:rPr>
        <w:t xml:space="preserve">ds </w:t>
      </w:r>
      <w:r w:rsidR="005C777E" w:rsidRPr="1DFA7F30">
        <w:rPr>
          <w:rFonts w:ascii="Arial" w:hAnsi="Arial" w:cs="Arial"/>
        </w:rPr>
        <w:t xml:space="preserve">(DE) </w:t>
      </w:r>
      <w:r w:rsidR="004B4216" w:rsidRPr="1DFA7F30">
        <w:rPr>
          <w:rFonts w:ascii="Arial" w:hAnsi="Arial" w:cs="Arial"/>
        </w:rPr>
        <w:t>–</w:t>
      </w:r>
      <w:r w:rsidR="00361E88" w:rsidRPr="1DFA7F30">
        <w:rPr>
          <w:rFonts w:ascii="Arial" w:hAnsi="Arial" w:cs="Arial"/>
        </w:rPr>
        <w:t xml:space="preserve"> </w:t>
      </w:r>
      <w:r w:rsidR="004B4216" w:rsidRPr="1DFA7F30">
        <w:rPr>
          <w:rFonts w:ascii="Arial" w:hAnsi="Arial" w:cs="Arial"/>
        </w:rPr>
        <w:t>Head of Education and Inclusion, CW&amp;C</w:t>
      </w:r>
      <w:r w:rsidR="00B27448" w:rsidRPr="1DFA7F30">
        <w:rPr>
          <w:rFonts w:ascii="Arial" w:hAnsi="Arial" w:cs="Arial"/>
        </w:rPr>
        <w:t>.</w:t>
      </w:r>
    </w:p>
    <w:p w14:paraId="47B9C267" w14:textId="2204DD45" w:rsidR="005D7972" w:rsidRDefault="00ED7DAF" w:rsidP="60B06CA7">
      <w:pPr>
        <w:tabs>
          <w:tab w:val="left" w:pos="4828"/>
        </w:tabs>
        <w:ind w:left="-284"/>
        <w:rPr>
          <w:rFonts w:ascii="Arial" w:hAnsi="Arial" w:cs="Arial"/>
        </w:rPr>
      </w:pPr>
      <w:r w:rsidRPr="60B06CA7">
        <w:rPr>
          <w:rFonts w:ascii="Arial" w:hAnsi="Arial" w:cs="Arial"/>
        </w:rPr>
        <w:t>Delyth</w:t>
      </w:r>
      <w:r w:rsidR="00491040" w:rsidRPr="60B06CA7">
        <w:rPr>
          <w:rFonts w:ascii="Arial" w:hAnsi="Arial" w:cs="Arial"/>
        </w:rPr>
        <w:t xml:space="preserve"> Hughes (DH)</w:t>
      </w:r>
      <w:r w:rsidR="3B90A9BD" w:rsidRPr="60B06CA7">
        <w:rPr>
          <w:rFonts w:ascii="Arial" w:hAnsi="Arial" w:cs="Arial"/>
        </w:rPr>
        <w:t xml:space="preserve"> -</w:t>
      </w:r>
      <w:r w:rsidR="5547A55B" w:rsidRPr="60B06CA7">
        <w:rPr>
          <w:rFonts w:ascii="Arial" w:hAnsi="Arial" w:cs="Arial"/>
        </w:rPr>
        <w:t xml:space="preserve"> Director of Student Services. </w:t>
      </w:r>
    </w:p>
    <w:p w14:paraId="648362C1" w14:textId="768FFBC8" w:rsidR="0000466B" w:rsidRPr="009B39DB" w:rsidRDefault="0000466B" w:rsidP="4E2B1ED6">
      <w:pPr>
        <w:tabs>
          <w:tab w:val="left" w:pos="4828"/>
        </w:tabs>
        <w:ind w:left="-284"/>
        <w:rPr>
          <w:rFonts w:ascii="Arial" w:hAnsi="Arial" w:cs="Arial"/>
          <w:szCs w:val="24"/>
        </w:rPr>
      </w:pPr>
      <w:r>
        <w:rPr>
          <w:rFonts w:ascii="Arial" w:hAnsi="Arial" w:cs="Arial"/>
          <w:szCs w:val="24"/>
        </w:rPr>
        <w:t>Clare Crerand</w:t>
      </w:r>
      <w:r w:rsidR="000A7DAF">
        <w:rPr>
          <w:rFonts w:ascii="Arial" w:hAnsi="Arial" w:cs="Arial"/>
          <w:szCs w:val="24"/>
        </w:rPr>
        <w:t xml:space="preserve"> (CC)</w:t>
      </w:r>
      <w:r>
        <w:rPr>
          <w:rFonts w:ascii="Arial" w:hAnsi="Arial" w:cs="Arial"/>
          <w:szCs w:val="24"/>
        </w:rPr>
        <w:t xml:space="preserve"> - </w:t>
      </w:r>
      <w:r w:rsidR="00E45214" w:rsidRPr="00E45214">
        <w:rPr>
          <w:rFonts w:ascii="Arial" w:hAnsi="Arial" w:cs="Arial"/>
          <w:szCs w:val="24"/>
        </w:rPr>
        <w:t>Cheshire West Voluntary Action</w:t>
      </w:r>
    </w:p>
    <w:p w14:paraId="31A888CE" w14:textId="102E1C13" w:rsidR="00F2574C" w:rsidRPr="009B39DB" w:rsidRDefault="58B62302" w:rsidP="1DFA7F30">
      <w:pPr>
        <w:tabs>
          <w:tab w:val="left" w:pos="4828"/>
        </w:tabs>
        <w:ind w:left="-284"/>
        <w:rPr>
          <w:rFonts w:ascii="Arial" w:hAnsi="Arial" w:cs="Arial"/>
        </w:rPr>
      </w:pPr>
      <w:r w:rsidRPr="1DFA7F30">
        <w:rPr>
          <w:rFonts w:ascii="Arial" w:hAnsi="Arial" w:cs="Arial"/>
        </w:rPr>
        <w:t>Sarah Blaylock</w:t>
      </w:r>
      <w:r w:rsidR="00F2574C" w:rsidRPr="1DFA7F30">
        <w:rPr>
          <w:rFonts w:ascii="Arial" w:hAnsi="Arial" w:cs="Arial"/>
        </w:rPr>
        <w:t xml:space="preserve"> </w:t>
      </w:r>
      <w:r w:rsidR="00F040D3" w:rsidRPr="1DFA7F30">
        <w:rPr>
          <w:rFonts w:ascii="Arial" w:hAnsi="Arial" w:cs="Arial"/>
        </w:rPr>
        <w:t>(</w:t>
      </w:r>
      <w:r w:rsidR="25F83343" w:rsidRPr="1DFA7F30">
        <w:rPr>
          <w:rFonts w:ascii="Arial" w:hAnsi="Arial" w:cs="Arial"/>
        </w:rPr>
        <w:t>SB</w:t>
      </w:r>
      <w:r w:rsidR="00F040D3" w:rsidRPr="1DFA7F30">
        <w:rPr>
          <w:rFonts w:ascii="Arial" w:hAnsi="Arial" w:cs="Arial"/>
        </w:rPr>
        <w:t xml:space="preserve">) </w:t>
      </w:r>
      <w:r w:rsidR="00F2574C" w:rsidRPr="1DFA7F30">
        <w:rPr>
          <w:rFonts w:ascii="Arial" w:hAnsi="Arial" w:cs="Arial"/>
        </w:rPr>
        <w:t>– Business and Governance Manager,</w:t>
      </w:r>
      <w:r w:rsidR="32E177BE" w:rsidRPr="1DFA7F30">
        <w:rPr>
          <w:rFonts w:ascii="Arial" w:hAnsi="Arial" w:cs="Arial"/>
        </w:rPr>
        <w:t xml:space="preserve"> EHP,</w:t>
      </w:r>
      <w:r w:rsidR="00F2574C" w:rsidRPr="1DFA7F30">
        <w:rPr>
          <w:rFonts w:ascii="Arial" w:hAnsi="Arial" w:cs="Arial"/>
        </w:rPr>
        <w:t xml:space="preserve"> CW&amp;C</w:t>
      </w:r>
      <w:r w:rsidR="00420A71" w:rsidRPr="1DFA7F30">
        <w:rPr>
          <w:rFonts w:ascii="Arial" w:hAnsi="Arial" w:cs="Arial"/>
        </w:rPr>
        <w:t>.</w:t>
      </w:r>
    </w:p>
    <w:p w14:paraId="618A5250" w14:textId="4C6D6E57" w:rsidR="0699CFD6" w:rsidRDefault="0699CFD6" w:rsidP="1DFA7F30">
      <w:pPr>
        <w:tabs>
          <w:tab w:val="left" w:pos="4828"/>
        </w:tabs>
        <w:ind w:left="-284"/>
        <w:rPr>
          <w:rFonts w:ascii="Arial" w:hAnsi="Arial" w:cs="Arial"/>
        </w:rPr>
      </w:pPr>
      <w:r w:rsidRPr="1DFA7F30">
        <w:rPr>
          <w:rFonts w:ascii="Arial" w:hAnsi="Arial" w:cs="Arial"/>
        </w:rPr>
        <w:t xml:space="preserve">Heather Cattrell </w:t>
      </w:r>
      <w:r w:rsidR="7168A2BE" w:rsidRPr="1DFA7F30">
        <w:rPr>
          <w:rFonts w:ascii="Arial" w:hAnsi="Arial" w:cs="Arial"/>
        </w:rPr>
        <w:t xml:space="preserve">(HC) </w:t>
      </w:r>
      <w:r w:rsidRPr="1DFA7F30">
        <w:rPr>
          <w:rFonts w:ascii="Arial" w:hAnsi="Arial" w:cs="Arial"/>
        </w:rPr>
        <w:t>– Programme Lead for Children, NHS.</w:t>
      </w:r>
    </w:p>
    <w:p w14:paraId="392EE883" w14:textId="000809BB" w:rsidR="41486500" w:rsidRDefault="41486500" w:rsidP="1DFA7F30">
      <w:pPr>
        <w:tabs>
          <w:tab w:val="left" w:pos="4828"/>
        </w:tabs>
        <w:ind w:left="-284"/>
        <w:rPr>
          <w:rFonts w:ascii="Arial" w:hAnsi="Arial" w:cs="Arial"/>
        </w:rPr>
      </w:pPr>
      <w:r w:rsidRPr="1DFA7F30">
        <w:rPr>
          <w:rFonts w:ascii="Arial" w:hAnsi="Arial" w:cs="Arial"/>
        </w:rPr>
        <w:t>Beth Luxmoore (BL) - Clinical Network Manager</w:t>
      </w:r>
      <w:r w:rsidR="6D67CDA4" w:rsidRPr="1DFA7F30">
        <w:rPr>
          <w:rFonts w:ascii="Arial" w:hAnsi="Arial" w:cs="Arial"/>
        </w:rPr>
        <w:t>, NHS.</w:t>
      </w:r>
    </w:p>
    <w:p w14:paraId="71E889F8" w14:textId="7B2E0E43" w:rsidR="6616D6E2" w:rsidRDefault="6616D6E2" w:rsidP="1DFA7F30">
      <w:pPr>
        <w:tabs>
          <w:tab w:val="left" w:pos="4828"/>
        </w:tabs>
        <w:ind w:left="-284"/>
        <w:rPr>
          <w:rFonts w:ascii="Arial" w:hAnsi="Arial" w:cs="Arial"/>
        </w:rPr>
      </w:pPr>
      <w:r w:rsidRPr="1DFA7F30">
        <w:rPr>
          <w:rFonts w:ascii="Arial" w:hAnsi="Arial" w:cs="Arial"/>
        </w:rPr>
        <w:t>Karen Kauffman (KK) - Strategic Commissioning Programme Manager, C&amp;F</w:t>
      </w:r>
      <w:r w:rsidR="088C9F9E" w:rsidRPr="1DFA7F30">
        <w:rPr>
          <w:rFonts w:ascii="Arial" w:hAnsi="Arial" w:cs="Arial"/>
        </w:rPr>
        <w:t>/</w:t>
      </w:r>
      <w:r w:rsidRPr="1DFA7F30">
        <w:rPr>
          <w:rFonts w:ascii="Arial" w:hAnsi="Arial" w:cs="Arial"/>
        </w:rPr>
        <w:t>Public Health, CW&amp;C.</w:t>
      </w:r>
    </w:p>
    <w:p w14:paraId="7C1A2659" w14:textId="68E1A971" w:rsidR="68BDE171" w:rsidRDefault="68BDE171" w:rsidP="1DFA7F30">
      <w:pPr>
        <w:tabs>
          <w:tab w:val="left" w:pos="4828"/>
        </w:tabs>
        <w:ind w:left="-284"/>
        <w:rPr>
          <w:rFonts w:ascii="Arial" w:hAnsi="Arial" w:cs="Arial"/>
        </w:rPr>
      </w:pPr>
      <w:r w:rsidRPr="1DFA7F30">
        <w:rPr>
          <w:rFonts w:ascii="Arial" w:hAnsi="Arial" w:cs="Arial"/>
        </w:rPr>
        <w:t xml:space="preserve">Anna Johnson (AJ) </w:t>
      </w:r>
      <w:r w:rsidR="000B0C17">
        <w:rPr>
          <w:rFonts w:ascii="Arial" w:hAnsi="Arial" w:cs="Arial"/>
        </w:rPr>
        <w:t>–</w:t>
      </w:r>
      <w:r w:rsidRPr="1DFA7F30">
        <w:rPr>
          <w:rFonts w:ascii="Arial" w:hAnsi="Arial" w:cs="Arial"/>
        </w:rPr>
        <w:t xml:space="preserve"> </w:t>
      </w:r>
      <w:r w:rsidR="00126BAB">
        <w:rPr>
          <w:rFonts w:ascii="Arial" w:hAnsi="Arial" w:cs="Arial"/>
        </w:rPr>
        <w:t>Principal</w:t>
      </w:r>
      <w:r w:rsidR="000B0C17">
        <w:rPr>
          <w:rFonts w:ascii="Arial" w:hAnsi="Arial" w:cs="Arial"/>
        </w:rPr>
        <w:t xml:space="preserve"> Social Worker</w:t>
      </w:r>
      <w:r w:rsidRPr="1DFA7F30">
        <w:rPr>
          <w:rFonts w:ascii="Arial" w:hAnsi="Arial" w:cs="Arial"/>
        </w:rPr>
        <w:t>, OWOW, CW&amp;C.</w:t>
      </w:r>
    </w:p>
    <w:p w14:paraId="5FFD7449" w14:textId="62B7B3FC" w:rsidR="00A65AD2" w:rsidRDefault="00A65AD2" w:rsidP="1DFA7F30">
      <w:pPr>
        <w:tabs>
          <w:tab w:val="left" w:pos="4828"/>
        </w:tabs>
        <w:ind w:left="-284"/>
        <w:rPr>
          <w:rFonts w:ascii="Arial" w:hAnsi="Arial" w:cs="Arial"/>
        </w:rPr>
      </w:pPr>
      <w:r>
        <w:rPr>
          <w:rFonts w:ascii="Arial" w:hAnsi="Arial" w:cs="Arial"/>
        </w:rPr>
        <w:t>Sal Thirlway</w:t>
      </w:r>
      <w:r w:rsidR="005D3970">
        <w:rPr>
          <w:rFonts w:ascii="Arial" w:hAnsi="Arial" w:cs="Arial"/>
        </w:rPr>
        <w:t>, Assistant Director</w:t>
      </w:r>
      <w:r w:rsidR="005667F9">
        <w:rPr>
          <w:rFonts w:ascii="Arial" w:hAnsi="Arial" w:cs="Arial"/>
        </w:rPr>
        <w:t xml:space="preserve"> Education and Inclusion</w:t>
      </w:r>
      <w:r w:rsidR="005D3970">
        <w:rPr>
          <w:rFonts w:ascii="Arial" w:hAnsi="Arial" w:cs="Arial"/>
        </w:rPr>
        <w:t>, SEND, CW&amp;C</w:t>
      </w:r>
    </w:p>
    <w:p w14:paraId="050AA9A8" w14:textId="24E0A5B7" w:rsidR="000B0C17" w:rsidRDefault="000B0C17" w:rsidP="1DFA7F30">
      <w:pPr>
        <w:tabs>
          <w:tab w:val="left" w:pos="4828"/>
        </w:tabs>
        <w:ind w:left="-284"/>
        <w:rPr>
          <w:rFonts w:ascii="Arial" w:hAnsi="Arial" w:cs="Arial"/>
        </w:rPr>
      </w:pPr>
      <w:r w:rsidRPr="60B06CA7">
        <w:rPr>
          <w:rFonts w:ascii="Arial" w:hAnsi="Arial" w:cs="Arial"/>
        </w:rPr>
        <w:t xml:space="preserve">Stella Higgins </w:t>
      </w:r>
      <w:r w:rsidR="0057559F" w:rsidRPr="60B06CA7">
        <w:rPr>
          <w:rFonts w:ascii="Arial" w:hAnsi="Arial" w:cs="Arial"/>
        </w:rPr>
        <w:t xml:space="preserve">(SH) </w:t>
      </w:r>
      <w:r w:rsidR="00126BAB" w:rsidRPr="60B06CA7">
        <w:rPr>
          <w:rFonts w:ascii="Arial" w:hAnsi="Arial" w:cs="Arial"/>
        </w:rPr>
        <w:t>–</w:t>
      </w:r>
      <w:r w:rsidRPr="60B06CA7">
        <w:rPr>
          <w:rFonts w:ascii="Arial" w:hAnsi="Arial" w:cs="Arial"/>
        </w:rPr>
        <w:t xml:space="preserve"> </w:t>
      </w:r>
      <w:r w:rsidR="26D73C0B" w:rsidRPr="60B06CA7">
        <w:rPr>
          <w:rFonts w:ascii="Arial" w:hAnsi="Arial" w:cs="Arial"/>
        </w:rPr>
        <w:t>Head of Service, Adult Social Care, CW&amp;C.</w:t>
      </w:r>
    </w:p>
    <w:p w14:paraId="4B8692B6" w14:textId="2DCDA291" w:rsidR="00894B4D" w:rsidRDefault="00126BAB" w:rsidP="75DFE9D4">
      <w:pPr>
        <w:tabs>
          <w:tab w:val="left" w:pos="4828"/>
        </w:tabs>
        <w:ind w:left="-284"/>
        <w:rPr>
          <w:rFonts w:ascii="Arial" w:hAnsi="Arial" w:cs="Arial"/>
        </w:rPr>
      </w:pPr>
      <w:r w:rsidRPr="75DFE9D4">
        <w:rPr>
          <w:rFonts w:ascii="Arial" w:hAnsi="Arial" w:cs="Arial"/>
        </w:rPr>
        <w:t>Laura Marsh (LM) – Place Director ICB</w:t>
      </w:r>
    </w:p>
    <w:p w14:paraId="19BB7F35" w14:textId="579A387A" w:rsidR="00894B4D" w:rsidRDefault="00894B4D" w:rsidP="1DFA7F30">
      <w:pPr>
        <w:tabs>
          <w:tab w:val="left" w:pos="4828"/>
        </w:tabs>
        <w:ind w:left="-284"/>
        <w:rPr>
          <w:rFonts w:ascii="Arial" w:hAnsi="Arial" w:cs="Arial"/>
        </w:rPr>
      </w:pPr>
      <w:r w:rsidRPr="60B06CA7">
        <w:rPr>
          <w:rFonts w:ascii="Arial" w:hAnsi="Arial" w:cs="Arial"/>
        </w:rPr>
        <w:t>J</w:t>
      </w:r>
      <w:r w:rsidR="000175F0" w:rsidRPr="60B06CA7">
        <w:rPr>
          <w:rFonts w:ascii="Arial" w:hAnsi="Arial" w:cs="Arial"/>
        </w:rPr>
        <w:t xml:space="preserve">onathan </w:t>
      </w:r>
      <w:r w:rsidRPr="60B06CA7">
        <w:rPr>
          <w:rFonts w:ascii="Arial" w:hAnsi="Arial" w:cs="Arial"/>
        </w:rPr>
        <w:t>Deakin – Tarporley Head</w:t>
      </w:r>
      <w:r w:rsidR="2F7EC276" w:rsidRPr="60B06CA7">
        <w:rPr>
          <w:rFonts w:ascii="Arial" w:hAnsi="Arial" w:cs="Arial"/>
        </w:rPr>
        <w:t xml:space="preserve">, </w:t>
      </w:r>
      <w:r w:rsidRPr="60B06CA7">
        <w:rPr>
          <w:rFonts w:ascii="Arial" w:hAnsi="Arial" w:cs="Arial"/>
        </w:rPr>
        <w:t>Secondary Rep</w:t>
      </w:r>
      <w:r w:rsidR="17EA7CA1" w:rsidRPr="60B06CA7">
        <w:rPr>
          <w:rFonts w:ascii="Arial" w:hAnsi="Arial" w:cs="Arial"/>
        </w:rPr>
        <w:t>.</w:t>
      </w:r>
    </w:p>
    <w:p w14:paraId="0EF641F5" w14:textId="46FDD83C" w:rsidR="00D24339" w:rsidRPr="009B39DB" w:rsidRDefault="003D5318" w:rsidP="1DFA7F30">
      <w:pPr>
        <w:tabs>
          <w:tab w:val="left" w:pos="4828"/>
        </w:tabs>
        <w:ind w:left="-284"/>
        <w:rPr>
          <w:rFonts w:ascii="Arial" w:hAnsi="Arial" w:cs="Arial"/>
          <w:lang w:eastAsia="en-GB"/>
        </w:rPr>
      </w:pPr>
      <w:r w:rsidRPr="1DFA7F30">
        <w:rPr>
          <w:rFonts w:ascii="Arial" w:hAnsi="Arial" w:cs="Arial"/>
        </w:rPr>
        <w:t>Kirsty Davies (KD</w:t>
      </w:r>
      <w:r w:rsidR="00F040D3" w:rsidRPr="1DFA7F30">
        <w:rPr>
          <w:rFonts w:ascii="Arial" w:hAnsi="Arial" w:cs="Arial"/>
        </w:rPr>
        <w:t xml:space="preserve">) </w:t>
      </w:r>
      <w:r w:rsidR="00D24339" w:rsidRPr="1DFA7F30">
        <w:rPr>
          <w:rFonts w:ascii="Arial" w:hAnsi="Arial" w:cs="Arial"/>
        </w:rPr>
        <w:t xml:space="preserve">– Performance Support Officer, </w:t>
      </w:r>
      <w:r w:rsidR="06355CF5" w:rsidRPr="1DFA7F30">
        <w:rPr>
          <w:rFonts w:ascii="Arial" w:hAnsi="Arial" w:cs="Arial"/>
        </w:rPr>
        <w:t xml:space="preserve">EHP, </w:t>
      </w:r>
      <w:r w:rsidR="00D24339" w:rsidRPr="1DFA7F30">
        <w:rPr>
          <w:rFonts w:ascii="Arial" w:hAnsi="Arial" w:cs="Arial"/>
        </w:rPr>
        <w:t>CW&amp;C</w:t>
      </w:r>
      <w:r w:rsidR="00420A71" w:rsidRPr="1DFA7F30">
        <w:rPr>
          <w:rFonts w:ascii="Arial" w:hAnsi="Arial" w:cs="Arial"/>
        </w:rPr>
        <w:t xml:space="preserve"> </w:t>
      </w:r>
      <w:r w:rsidR="00D24339" w:rsidRPr="1DFA7F30">
        <w:rPr>
          <w:rFonts w:ascii="Arial" w:hAnsi="Arial" w:cs="Arial"/>
        </w:rPr>
        <w:t>(Minutes)</w:t>
      </w:r>
      <w:r w:rsidR="00925AEE" w:rsidRPr="1DFA7F30">
        <w:rPr>
          <w:rFonts w:ascii="Arial" w:hAnsi="Arial" w:cs="Arial"/>
        </w:rPr>
        <w:t>.</w:t>
      </w:r>
    </w:p>
    <w:p w14:paraId="76C9C1F5" w14:textId="77777777" w:rsidR="002766F1" w:rsidRPr="00196D3D" w:rsidRDefault="002766F1" w:rsidP="002766F1">
      <w:pPr>
        <w:tabs>
          <w:tab w:val="left" w:pos="4828"/>
        </w:tabs>
        <w:ind w:left="-284"/>
        <w:rPr>
          <w:rFonts w:ascii="Arial" w:hAnsi="Arial" w:cs="Arial"/>
          <w:szCs w:val="24"/>
        </w:rPr>
      </w:pPr>
    </w:p>
    <w:tbl>
      <w:tblPr>
        <w:tblpPr w:leftFromText="180" w:rightFromText="180" w:vertAnchor="text" w:horzAnchor="margin" w:tblpXSpec="center" w:tblpY="48"/>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7981"/>
        <w:gridCol w:w="2000"/>
      </w:tblGrid>
      <w:tr w:rsidR="00F2574C" w:rsidRPr="00DC3695" w14:paraId="336D6752" w14:textId="77777777" w:rsidTr="60B06CA7">
        <w:trPr>
          <w:trHeight w:val="50"/>
        </w:trPr>
        <w:tc>
          <w:tcPr>
            <w:tcW w:w="741" w:type="dxa"/>
          </w:tcPr>
          <w:p w14:paraId="21801B58" w14:textId="77777777" w:rsidR="00F2574C" w:rsidRPr="00DC3695" w:rsidRDefault="00F2574C" w:rsidP="5F2CEA6D">
            <w:pPr>
              <w:rPr>
                <w:rFonts w:ascii="Arial" w:eastAsia="Arial" w:hAnsi="Arial" w:cs="Arial"/>
                <w:b/>
                <w:bCs/>
              </w:rPr>
            </w:pPr>
            <w:r w:rsidRPr="5F2CEA6D">
              <w:rPr>
                <w:rFonts w:ascii="Arial" w:eastAsia="Arial" w:hAnsi="Arial" w:cs="Arial"/>
                <w:b/>
                <w:bCs/>
              </w:rPr>
              <w:t>Item No</w:t>
            </w:r>
          </w:p>
        </w:tc>
        <w:tc>
          <w:tcPr>
            <w:tcW w:w="7981" w:type="dxa"/>
          </w:tcPr>
          <w:p w14:paraId="4AA5B48B" w14:textId="77777777" w:rsidR="00F2574C" w:rsidRPr="00DC3695" w:rsidRDefault="00F2574C" w:rsidP="5F2CEA6D">
            <w:pPr>
              <w:rPr>
                <w:rFonts w:ascii="Arial" w:eastAsia="Arial" w:hAnsi="Arial" w:cs="Arial"/>
                <w:b/>
                <w:bCs/>
              </w:rPr>
            </w:pPr>
            <w:r w:rsidRPr="5F2CEA6D">
              <w:rPr>
                <w:rFonts w:ascii="Arial" w:eastAsia="Arial" w:hAnsi="Arial" w:cs="Arial"/>
                <w:b/>
                <w:bCs/>
              </w:rPr>
              <w:t>Minute/Action</w:t>
            </w:r>
          </w:p>
        </w:tc>
        <w:tc>
          <w:tcPr>
            <w:tcW w:w="2000" w:type="dxa"/>
          </w:tcPr>
          <w:p w14:paraId="520C0D77" w14:textId="77777777" w:rsidR="00F2574C" w:rsidRPr="00DC3695" w:rsidRDefault="00F2574C" w:rsidP="5F2CEA6D">
            <w:pPr>
              <w:rPr>
                <w:rFonts w:ascii="Arial" w:eastAsia="Arial" w:hAnsi="Arial" w:cs="Arial"/>
                <w:b/>
                <w:bCs/>
              </w:rPr>
            </w:pPr>
            <w:r w:rsidRPr="5F2CEA6D">
              <w:rPr>
                <w:rFonts w:ascii="Arial" w:eastAsia="Arial" w:hAnsi="Arial" w:cs="Arial"/>
                <w:b/>
                <w:bCs/>
              </w:rPr>
              <w:t>Who</w:t>
            </w:r>
          </w:p>
        </w:tc>
      </w:tr>
      <w:tr w:rsidR="00F2574C" w:rsidRPr="00DC3695" w14:paraId="309B5076" w14:textId="77777777" w:rsidTr="60B06CA7">
        <w:trPr>
          <w:trHeight w:val="128"/>
        </w:trPr>
        <w:tc>
          <w:tcPr>
            <w:tcW w:w="741" w:type="dxa"/>
          </w:tcPr>
          <w:p w14:paraId="07218D82" w14:textId="77777777" w:rsidR="00F2574C" w:rsidRPr="00DC3695" w:rsidRDefault="00F2574C" w:rsidP="5F2CEA6D">
            <w:pPr>
              <w:rPr>
                <w:rFonts w:ascii="Arial" w:eastAsia="Arial" w:hAnsi="Arial" w:cs="Arial"/>
                <w:b/>
                <w:bCs/>
              </w:rPr>
            </w:pPr>
            <w:r w:rsidRPr="5F2CEA6D">
              <w:rPr>
                <w:rFonts w:ascii="Arial" w:eastAsia="Arial" w:hAnsi="Arial" w:cs="Arial"/>
                <w:b/>
                <w:bCs/>
              </w:rPr>
              <w:t>1.</w:t>
            </w:r>
          </w:p>
        </w:tc>
        <w:tc>
          <w:tcPr>
            <w:tcW w:w="7981" w:type="dxa"/>
            <w:tcBorders>
              <w:bottom w:val="single" w:sz="4" w:space="0" w:color="auto"/>
            </w:tcBorders>
          </w:tcPr>
          <w:p w14:paraId="2D3E6A1A" w14:textId="77777777" w:rsidR="00F2574C" w:rsidRPr="00DC3695" w:rsidRDefault="00F2574C" w:rsidP="5F2CEA6D">
            <w:pPr>
              <w:tabs>
                <w:tab w:val="left" w:pos="4828"/>
              </w:tabs>
              <w:rPr>
                <w:rFonts w:ascii="Arial" w:eastAsia="Arial" w:hAnsi="Arial" w:cs="Arial"/>
                <w:b/>
                <w:bCs/>
              </w:rPr>
            </w:pPr>
            <w:r w:rsidRPr="5F2CEA6D">
              <w:rPr>
                <w:rFonts w:ascii="Arial" w:eastAsia="Arial" w:hAnsi="Arial" w:cs="Arial"/>
                <w:b/>
                <w:bCs/>
              </w:rPr>
              <w:t>Welcome, Introductions and apologies.</w:t>
            </w:r>
          </w:p>
          <w:p w14:paraId="4E7931EC" w14:textId="029BA3D7" w:rsidR="00F2574C" w:rsidRPr="009B39DB" w:rsidRDefault="03E82E6C" w:rsidP="5F2CEA6D">
            <w:pPr>
              <w:tabs>
                <w:tab w:val="left" w:pos="4828"/>
              </w:tabs>
              <w:rPr>
                <w:rFonts w:ascii="Arial" w:eastAsia="Arial" w:hAnsi="Arial" w:cs="Arial"/>
              </w:rPr>
            </w:pPr>
            <w:r w:rsidRPr="75DFE9D4">
              <w:rPr>
                <w:rFonts w:ascii="Arial" w:eastAsia="Arial" w:hAnsi="Arial" w:cs="Arial"/>
              </w:rPr>
              <w:t>A</w:t>
            </w:r>
            <w:r w:rsidR="508960F4" w:rsidRPr="75DFE9D4">
              <w:rPr>
                <w:rFonts w:ascii="Arial" w:eastAsia="Arial" w:hAnsi="Arial" w:cs="Arial"/>
              </w:rPr>
              <w:t xml:space="preserve">L </w:t>
            </w:r>
            <w:r w:rsidR="00F2574C" w:rsidRPr="75DFE9D4">
              <w:rPr>
                <w:rFonts w:ascii="Arial" w:eastAsia="Arial" w:hAnsi="Arial" w:cs="Arial"/>
              </w:rPr>
              <w:t xml:space="preserve">welcomed </w:t>
            </w:r>
            <w:r w:rsidR="00F266FC" w:rsidRPr="75DFE9D4">
              <w:rPr>
                <w:rFonts w:ascii="Arial" w:eastAsia="Arial" w:hAnsi="Arial" w:cs="Arial"/>
              </w:rPr>
              <w:t>everyone</w:t>
            </w:r>
            <w:r w:rsidR="00F2574C" w:rsidRPr="75DFE9D4">
              <w:rPr>
                <w:rFonts w:ascii="Arial" w:eastAsia="Arial" w:hAnsi="Arial" w:cs="Arial"/>
              </w:rPr>
              <w:t xml:space="preserve"> to the </w:t>
            </w:r>
            <w:r w:rsidR="00B24394" w:rsidRPr="75DFE9D4">
              <w:rPr>
                <w:rFonts w:ascii="Arial" w:eastAsia="Arial" w:hAnsi="Arial" w:cs="Arial"/>
              </w:rPr>
              <w:t>meeting</w:t>
            </w:r>
            <w:r w:rsidR="0057559F" w:rsidRPr="75DFE9D4">
              <w:rPr>
                <w:rFonts w:ascii="Arial" w:eastAsia="Arial" w:hAnsi="Arial" w:cs="Arial"/>
              </w:rPr>
              <w:t xml:space="preserve"> and </w:t>
            </w:r>
            <w:proofErr w:type="gramStart"/>
            <w:r w:rsidR="0057559F" w:rsidRPr="75DFE9D4">
              <w:rPr>
                <w:rFonts w:ascii="Arial" w:eastAsia="Arial" w:hAnsi="Arial" w:cs="Arial"/>
              </w:rPr>
              <w:t>introductions</w:t>
            </w:r>
            <w:r w:rsidR="00385585">
              <w:rPr>
                <w:rFonts w:ascii="Arial" w:eastAsia="Arial" w:hAnsi="Arial" w:cs="Arial"/>
              </w:rPr>
              <w:t xml:space="preserve">  made</w:t>
            </w:r>
            <w:proofErr w:type="gramEnd"/>
            <w:r w:rsidR="0057559F" w:rsidRPr="75DFE9D4">
              <w:rPr>
                <w:rFonts w:ascii="Arial" w:eastAsia="Arial" w:hAnsi="Arial" w:cs="Arial"/>
              </w:rPr>
              <w:t>.</w:t>
            </w:r>
          </w:p>
          <w:p w14:paraId="795D0C9C" w14:textId="1AAC2D70" w:rsidR="75DFE9D4" w:rsidRDefault="75DFE9D4" w:rsidP="75DFE9D4">
            <w:pPr>
              <w:tabs>
                <w:tab w:val="left" w:pos="4828"/>
              </w:tabs>
              <w:rPr>
                <w:rFonts w:ascii="Arial" w:eastAsia="Arial" w:hAnsi="Arial" w:cs="Arial"/>
              </w:rPr>
            </w:pPr>
          </w:p>
          <w:p w14:paraId="5D3D1B81" w14:textId="77777777" w:rsidR="00F2574C" w:rsidRDefault="00F2574C" w:rsidP="5F2CEA6D">
            <w:pPr>
              <w:tabs>
                <w:tab w:val="left" w:pos="4828"/>
              </w:tabs>
              <w:rPr>
                <w:rFonts w:ascii="Arial" w:eastAsia="Arial" w:hAnsi="Arial" w:cs="Arial"/>
              </w:rPr>
            </w:pPr>
            <w:r w:rsidRPr="5F2CEA6D">
              <w:rPr>
                <w:rFonts w:ascii="Arial" w:eastAsia="Arial" w:hAnsi="Arial" w:cs="Arial"/>
                <w:b/>
                <w:bCs/>
              </w:rPr>
              <w:t>Apologies were noted from:</w:t>
            </w:r>
            <w:r w:rsidR="00375341" w:rsidRPr="5F2CEA6D">
              <w:rPr>
                <w:rFonts w:ascii="Arial" w:eastAsia="Arial" w:hAnsi="Arial" w:cs="Arial"/>
              </w:rPr>
              <w:t xml:space="preserve"> </w:t>
            </w:r>
          </w:p>
          <w:p w14:paraId="1A7D19B5" w14:textId="1737EEE2" w:rsidR="00113DE2" w:rsidRPr="00DC3695" w:rsidRDefault="3B303EB7" w:rsidP="5F2CEA6D">
            <w:pPr>
              <w:tabs>
                <w:tab w:val="left" w:pos="4828"/>
              </w:tabs>
              <w:rPr>
                <w:rFonts w:ascii="Arial" w:eastAsia="Arial" w:hAnsi="Arial" w:cs="Arial"/>
                <w:lang w:eastAsia="en-GB"/>
              </w:rPr>
            </w:pPr>
            <w:r w:rsidRPr="1DFA7F30">
              <w:rPr>
                <w:rFonts w:ascii="Arial" w:eastAsia="Arial" w:hAnsi="Arial" w:cs="Arial"/>
                <w:lang w:eastAsia="en-GB"/>
              </w:rPr>
              <w:t xml:space="preserve">Amanda Perraton, </w:t>
            </w:r>
            <w:r w:rsidR="01914842" w:rsidRPr="1DFA7F30">
              <w:rPr>
                <w:rFonts w:ascii="Arial" w:eastAsia="Arial" w:hAnsi="Arial" w:cs="Arial"/>
                <w:lang w:eastAsia="en-GB"/>
              </w:rPr>
              <w:t xml:space="preserve">Amanda Allen, Helen Bromley, </w:t>
            </w:r>
            <w:r w:rsidR="71CAD123" w:rsidRPr="1DFA7F30">
              <w:rPr>
                <w:rFonts w:ascii="Arial" w:eastAsia="Arial" w:hAnsi="Arial" w:cs="Arial"/>
                <w:lang w:eastAsia="en-GB"/>
              </w:rPr>
              <w:t>Neil Oxley, Hazel Crampton</w:t>
            </w:r>
            <w:r w:rsidR="006C7500">
              <w:rPr>
                <w:rFonts w:ascii="Arial" w:eastAsia="Arial" w:hAnsi="Arial" w:cs="Arial"/>
                <w:lang w:eastAsia="en-GB"/>
              </w:rPr>
              <w:t>, Claire Derbyshire-Cane.</w:t>
            </w:r>
          </w:p>
        </w:tc>
        <w:tc>
          <w:tcPr>
            <w:tcW w:w="2000" w:type="dxa"/>
          </w:tcPr>
          <w:p w14:paraId="4C4FE89B" w14:textId="77777777" w:rsidR="00F2574C" w:rsidRPr="00DC3695" w:rsidRDefault="00F2574C" w:rsidP="5F2CEA6D">
            <w:pPr>
              <w:rPr>
                <w:rFonts w:ascii="Arial" w:eastAsia="Arial" w:hAnsi="Arial" w:cs="Arial"/>
                <w:b/>
                <w:bCs/>
              </w:rPr>
            </w:pPr>
          </w:p>
        </w:tc>
      </w:tr>
      <w:tr w:rsidR="00F2574C" w:rsidRPr="00DC3695" w14:paraId="4F5B9A34" w14:textId="77777777" w:rsidTr="60B06CA7">
        <w:trPr>
          <w:trHeight w:val="101"/>
        </w:trPr>
        <w:tc>
          <w:tcPr>
            <w:tcW w:w="741" w:type="dxa"/>
          </w:tcPr>
          <w:p w14:paraId="516A83A7" w14:textId="77777777" w:rsidR="00F2574C" w:rsidRPr="00DC3695" w:rsidRDefault="00F2574C" w:rsidP="5F2CEA6D">
            <w:pPr>
              <w:rPr>
                <w:rFonts w:ascii="Arial" w:eastAsia="Arial" w:hAnsi="Arial" w:cs="Arial"/>
                <w:b/>
                <w:bCs/>
              </w:rPr>
            </w:pPr>
            <w:r w:rsidRPr="5F2CEA6D">
              <w:rPr>
                <w:rFonts w:ascii="Arial" w:eastAsia="Arial" w:hAnsi="Arial" w:cs="Arial"/>
                <w:b/>
                <w:bCs/>
              </w:rPr>
              <w:t>2.</w:t>
            </w:r>
          </w:p>
        </w:tc>
        <w:tc>
          <w:tcPr>
            <w:tcW w:w="7981" w:type="dxa"/>
            <w:tcBorders>
              <w:bottom w:val="single" w:sz="4" w:space="0" w:color="auto"/>
            </w:tcBorders>
          </w:tcPr>
          <w:p w14:paraId="2DF18536" w14:textId="332594C8" w:rsidR="5F2CEA6D" w:rsidRDefault="5F2CEA6D" w:rsidP="5F2CEA6D">
            <w:pPr>
              <w:rPr>
                <w:rFonts w:ascii="Arial" w:eastAsia="Arial" w:hAnsi="Arial" w:cs="Arial"/>
                <w:b/>
                <w:bCs/>
                <w:szCs w:val="24"/>
              </w:rPr>
            </w:pPr>
            <w:r w:rsidRPr="5F2CEA6D">
              <w:rPr>
                <w:rFonts w:ascii="Arial" w:eastAsia="Arial" w:hAnsi="Arial" w:cs="Arial"/>
                <w:b/>
                <w:bCs/>
                <w:szCs w:val="24"/>
              </w:rPr>
              <w:t>Note of meeting held on 31</w:t>
            </w:r>
            <w:r w:rsidRPr="5F2CEA6D">
              <w:rPr>
                <w:rFonts w:ascii="Arial" w:eastAsia="Arial" w:hAnsi="Arial" w:cs="Arial"/>
                <w:b/>
                <w:bCs/>
                <w:szCs w:val="24"/>
                <w:vertAlign w:val="superscript"/>
              </w:rPr>
              <w:t>st</w:t>
            </w:r>
            <w:r w:rsidRPr="5F2CEA6D">
              <w:rPr>
                <w:rFonts w:ascii="Arial" w:eastAsia="Arial" w:hAnsi="Arial" w:cs="Arial"/>
                <w:b/>
                <w:bCs/>
                <w:szCs w:val="24"/>
              </w:rPr>
              <w:t xml:space="preserve"> March 2025 and Matters Arising/Review of Actions</w:t>
            </w:r>
          </w:p>
          <w:p w14:paraId="5DCA391A" w14:textId="64B9747E" w:rsidR="00113DE2" w:rsidRDefault="1AA4484B" w:rsidP="187F5A72">
            <w:pPr>
              <w:rPr>
                <w:rFonts w:ascii="Arial" w:eastAsia="Arial" w:hAnsi="Arial" w:cs="Arial"/>
              </w:rPr>
            </w:pPr>
            <w:r w:rsidRPr="187F5A72">
              <w:rPr>
                <w:rFonts w:ascii="Arial" w:eastAsia="Arial" w:hAnsi="Arial" w:cs="Arial"/>
              </w:rPr>
              <w:t>AL went through previous actions and minutes. All were complete and agreed</w:t>
            </w:r>
            <w:r w:rsidR="35B39B90" w:rsidRPr="187F5A72">
              <w:rPr>
                <w:rFonts w:ascii="Arial" w:eastAsia="Arial" w:hAnsi="Arial" w:cs="Arial"/>
              </w:rPr>
              <w:t>.</w:t>
            </w:r>
          </w:p>
        </w:tc>
        <w:tc>
          <w:tcPr>
            <w:tcW w:w="2000" w:type="dxa"/>
          </w:tcPr>
          <w:p w14:paraId="1E5F66C8" w14:textId="77777777" w:rsidR="00F2574C" w:rsidRDefault="00F2574C" w:rsidP="5F2CEA6D">
            <w:pPr>
              <w:rPr>
                <w:rFonts w:ascii="Arial" w:eastAsia="Arial" w:hAnsi="Arial" w:cs="Arial"/>
                <w:b/>
                <w:bCs/>
              </w:rPr>
            </w:pPr>
          </w:p>
          <w:p w14:paraId="4CF6D003" w14:textId="77777777" w:rsidR="00F2574C" w:rsidRDefault="00F2574C" w:rsidP="5F2CEA6D">
            <w:pPr>
              <w:rPr>
                <w:rFonts w:ascii="Arial" w:eastAsia="Arial" w:hAnsi="Arial" w:cs="Arial"/>
                <w:b/>
                <w:bCs/>
              </w:rPr>
            </w:pPr>
          </w:p>
          <w:p w14:paraId="3CA693A5" w14:textId="77777777" w:rsidR="00F2574C" w:rsidRDefault="00F2574C" w:rsidP="5F2CEA6D">
            <w:pPr>
              <w:rPr>
                <w:rFonts w:ascii="Arial" w:eastAsia="Arial" w:hAnsi="Arial" w:cs="Arial"/>
                <w:b/>
                <w:bCs/>
              </w:rPr>
            </w:pPr>
          </w:p>
          <w:p w14:paraId="5D7AE978" w14:textId="77777777" w:rsidR="00F2574C" w:rsidRPr="00DC3695" w:rsidRDefault="00F2574C" w:rsidP="5F2CEA6D">
            <w:pPr>
              <w:rPr>
                <w:rFonts w:ascii="Arial" w:eastAsia="Arial" w:hAnsi="Arial" w:cs="Arial"/>
                <w:b/>
                <w:bCs/>
              </w:rPr>
            </w:pPr>
          </w:p>
        </w:tc>
      </w:tr>
      <w:tr w:rsidR="00D90A03" w:rsidRPr="00DC3695" w14:paraId="7B4EF3EA" w14:textId="77777777" w:rsidTr="60B06CA7">
        <w:trPr>
          <w:trHeight w:val="101"/>
        </w:trPr>
        <w:tc>
          <w:tcPr>
            <w:tcW w:w="741" w:type="dxa"/>
          </w:tcPr>
          <w:p w14:paraId="73148A2A" w14:textId="2A13E6C1" w:rsidR="00D90A03" w:rsidRPr="00DC3695" w:rsidRDefault="00D90A03" w:rsidP="5F2CEA6D">
            <w:pPr>
              <w:rPr>
                <w:rFonts w:ascii="Arial" w:eastAsia="Arial" w:hAnsi="Arial" w:cs="Arial"/>
                <w:b/>
                <w:bCs/>
              </w:rPr>
            </w:pPr>
            <w:r w:rsidRPr="5F2CEA6D">
              <w:rPr>
                <w:rFonts w:ascii="Arial" w:eastAsia="Arial" w:hAnsi="Arial" w:cs="Arial"/>
                <w:b/>
                <w:bCs/>
              </w:rPr>
              <w:t>3.</w:t>
            </w:r>
          </w:p>
        </w:tc>
        <w:tc>
          <w:tcPr>
            <w:tcW w:w="7981" w:type="dxa"/>
            <w:tcBorders>
              <w:bottom w:val="single" w:sz="4" w:space="0" w:color="auto"/>
            </w:tcBorders>
          </w:tcPr>
          <w:p w14:paraId="196E6A6D" w14:textId="7C8E01EF" w:rsidR="00113DE2" w:rsidRDefault="00D90A03" w:rsidP="60B06CA7">
            <w:pPr>
              <w:rPr>
                <w:rFonts w:ascii="Arial" w:eastAsia="Arial" w:hAnsi="Arial" w:cs="Arial"/>
                <w:b/>
                <w:bCs/>
                <w:szCs w:val="24"/>
              </w:rPr>
            </w:pPr>
            <w:r w:rsidRPr="60B06CA7">
              <w:rPr>
                <w:rFonts w:ascii="Arial" w:eastAsia="Arial" w:hAnsi="Arial" w:cs="Arial"/>
                <w:b/>
                <w:bCs/>
              </w:rPr>
              <w:t>Our Way of Working</w:t>
            </w:r>
            <w:r w:rsidR="76E92BDB" w:rsidRPr="60B06CA7">
              <w:rPr>
                <w:rFonts w:ascii="Arial" w:eastAsia="Arial" w:hAnsi="Arial" w:cs="Arial"/>
                <w:b/>
                <w:bCs/>
              </w:rPr>
              <w:t xml:space="preserve"> (OWOW)</w:t>
            </w:r>
            <w:r w:rsidRPr="60B06CA7">
              <w:rPr>
                <w:rFonts w:ascii="Arial" w:eastAsia="Arial" w:hAnsi="Arial" w:cs="Arial"/>
                <w:b/>
                <w:bCs/>
              </w:rPr>
              <w:t xml:space="preserve"> </w:t>
            </w:r>
            <w:r w:rsidR="727D9C7F" w:rsidRPr="60B06CA7">
              <w:rPr>
                <w:rFonts w:ascii="Arial" w:eastAsia="Arial" w:hAnsi="Arial" w:cs="Arial"/>
                <w:b/>
                <w:bCs/>
              </w:rPr>
              <w:t xml:space="preserve">Update </w:t>
            </w:r>
            <w:r w:rsidR="44330DBF" w:rsidRPr="60B06CA7">
              <w:rPr>
                <w:rFonts w:ascii="Arial" w:eastAsia="Arial" w:hAnsi="Arial" w:cs="Arial"/>
                <w:b/>
                <w:bCs/>
              </w:rPr>
              <w:t xml:space="preserve">- </w:t>
            </w:r>
            <w:r w:rsidR="44330DBF" w:rsidRPr="60B06CA7">
              <w:rPr>
                <w:rFonts w:ascii="Arial" w:eastAsia="Arial" w:hAnsi="Arial" w:cs="Arial"/>
                <w:b/>
                <w:bCs/>
                <w:szCs w:val="24"/>
              </w:rPr>
              <w:t>systemic practice and principles</w:t>
            </w:r>
            <w:r w:rsidR="00385585">
              <w:rPr>
                <w:rFonts w:ascii="Arial" w:eastAsia="Arial" w:hAnsi="Arial" w:cs="Arial"/>
                <w:b/>
                <w:bCs/>
                <w:szCs w:val="24"/>
              </w:rPr>
              <w:t>. Anna Johnson</w:t>
            </w:r>
          </w:p>
          <w:p w14:paraId="41D1DF2B" w14:textId="3A66A10F" w:rsidR="00113DE2" w:rsidRDefault="00113DE2" w:rsidP="60B06CA7">
            <w:pPr>
              <w:rPr>
                <w:rFonts w:ascii="Arial" w:eastAsia="Arial" w:hAnsi="Arial" w:cs="Arial"/>
                <w:szCs w:val="24"/>
              </w:rPr>
            </w:pPr>
          </w:p>
          <w:p w14:paraId="246DD607" w14:textId="3C79873A" w:rsidR="00113DE2" w:rsidRDefault="0B5268FC" w:rsidP="60B06CA7">
            <w:pPr>
              <w:rPr>
                <w:rFonts w:ascii="Arial" w:eastAsia="Arial" w:hAnsi="Arial" w:cs="Arial"/>
                <w:b/>
                <w:bCs/>
              </w:rPr>
            </w:pPr>
            <w:r w:rsidRPr="60B06CA7">
              <w:rPr>
                <w:rFonts w:ascii="Arial" w:eastAsia="Arial" w:hAnsi="Arial" w:cs="Arial"/>
                <w:szCs w:val="24"/>
              </w:rPr>
              <w:t xml:space="preserve">A new project called </w:t>
            </w:r>
            <w:r w:rsidRPr="60B06CA7">
              <w:rPr>
                <w:rFonts w:ascii="Arial" w:eastAsia="Arial" w:hAnsi="Arial" w:cs="Arial"/>
                <w:b/>
                <w:bCs/>
                <w:szCs w:val="24"/>
              </w:rPr>
              <w:t>Hope Boxes</w:t>
            </w:r>
            <w:r w:rsidRPr="60B06CA7">
              <w:rPr>
                <w:rFonts w:ascii="Arial" w:eastAsia="Arial" w:hAnsi="Arial" w:cs="Arial"/>
                <w:szCs w:val="24"/>
              </w:rPr>
              <w:t xml:space="preserve"> has been launched under partnership governance. The initiative originated from research by Lancaster University and Northfield Family Justice Centre (Born into Care series, 2022) on infants born into care. Key findings showed that over half of children entering care between 2012–2022 were under one year old, highlighting the impact of separation at birth.</w:t>
            </w:r>
          </w:p>
          <w:p w14:paraId="44DBF134" w14:textId="3A3C64E1" w:rsidR="00113DE2" w:rsidRDefault="0B5268FC" w:rsidP="60B06CA7">
            <w:pPr>
              <w:spacing w:before="240" w:after="240"/>
            </w:pPr>
            <w:r w:rsidRPr="60B06CA7">
              <w:rPr>
                <w:rFonts w:ascii="Arial" w:eastAsia="Arial" w:hAnsi="Arial" w:cs="Arial"/>
                <w:b/>
                <w:bCs/>
                <w:szCs w:val="24"/>
              </w:rPr>
              <w:t>Purpose of Hope Boxes:</w:t>
            </w:r>
          </w:p>
          <w:p w14:paraId="5A3D6E60" w14:textId="182B3B69" w:rsidR="00113DE2" w:rsidRDefault="0B5268FC" w:rsidP="00E60F14">
            <w:pPr>
              <w:pStyle w:val="ListParagraph"/>
              <w:numPr>
                <w:ilvl w:val="0"/>
                <w:numId w:val="4"/>
              </w:numPr>
              <w:rPr>
                <w:rFonts w:ascii="Arial" w:eastAsia="Arial" w:hAnsi="Arial" w:cs="Arial"/>
                <w:szCs w:val="24"/>
              </w:rPr>
            </w:pPr>
            <w:r w:rsidRPr="60B06CA7">
              <w:rPr>
                <w:rFonts w:ascii="Arial" w:eastAsia="Arial" w:hAnsi="Arial" w:cs="Arial"/>
                <w:szCs w:val="24"/>
              </w:rPr>
              <w:lastRenderedPageBreak/>
              <w:t>Provide emotional support for mothers and babies during separation.</w:t>
            </w:r>
          </w:p>
          <w:p w14:paraId="3F7C9BD3" w14:textId="28BD86CA" w:rsidR="00113DE2" w:rsidRDefault="0B5268FC" w:rsidP="00E60F14">
            <w:pPr>
              <w:pStyle w:val="ListParagraph"/>
              <w:numPr>
                <w:ilvl w:val="0"/>
                <w:numId w:val="4"/>
              </w:numPr>
              <w:rPr>
                <w:rFonts w:ascii="Arial" w:eastAsia="Arial" w:hAnsi="Arial" w:cs="Arial"/>
                <w:szCs w:val="24"/>
              </w:rPr>
            </w:pPr>
            <w:r w:rsidRPr="60B06CA7">
              <w:rPr>
                <w:rFonts w:ascii="Arial" w:eastAsia="Arial" w:hAnsi="Arial" w:cs="Arial"/>
                <w:szCs w:val="24"/>
              </w:rPr>
              <w:t>Promote attachment and bonding even when apart.</w:t>
            </w:r>
          </w:p>
          <w:p w14:paraId="2E2E5271" w14:textId="7BB0A118" w:rsidR="00113DE2" w:rsidRDefault="0B5268FC" w:rsidP="00E60F14">
            <w:pPr>
              <w:pStyle w:val="ListParagraph"/>
              <w:numPr>
                <w:ilvl w:val="0"/>
                <w:numId w:val="4"/>
              </w:numPr>
              <w:rPr>
                <w:rFonts w:ascii="Arial" w:eastAsia="Arial" w:hAnsi="Arial" w:cs="Arial"/>
                <w:szCs w:val="24"/>
              </w:rPr>
            </w:pPr>
            <w:r w:rsidRPr="60B06CA7">
              <w:rPr>
                <w:rFonts w:ascii="Arial" w:eastAsia="Arial" w:hAnsi="Arial" w:cs="Arial"/>
                <w:szCs w:val="24"/>
              </w:rPr>
              <w:t>Address grief and loss through a trauma-informed approach.</w:t>
            </w:r>
          </w:p>
          <w:p w14:paraId="6D870675" w14:textId="3C96A7F4" w:rsidR="00113DE2" w:rsidRDefault="0B5268FC" w:rsidP="00E60F14">
            <w:pPr>
              <w:pStyle w:val="ListParagraph"/>
              <w:numPr>
                <w:ilvl w:val="0"/>
                <w:numId w:val="4"/>
              </w:numPr>
              <w:rPr>
                <w:rFonts w:ascii="Arial" w:eastAsia="Arial" w:hAnsi="Arial" w:cs="Arial"/>
                <w:szCs w:val="24"/>
              </w:rPr>
            </w:pPr>
            <w:r w:rsidRPr="60B06CA7">
              <w:rPr>
                <w:rFonts w:ascii="Arial" w:eastAsia="Arial" w:hAnsi="Arial" w:cs="Arial"/>
                <w:szCs w:val="24"/>
              </w:rPr>
              <w:t>Support life story work for babies moving to adoption or kinship care.</w:t>
            </w:r>
          </w:p>
          <w:p w14:paraId="1B908EA1" w14:textId="5D78D6B3" w:rsidR="00113DE2" w:rsidRDefault="0B5268FC" w:rsidP="60B06CA7">
            <w:pPr>
              <w:spacing w:before="240" w:after="240"/>
            </w:pPr>
            <w:r w:rsidRPr="60B06CA7">
              <w:rPr>
                <w:rFonts w:ascii="Arial" w:eastAsia="Arial" w:hAnsi="Arial" w:cs="Arial"/>
                <w:b/>
                <w:bCs/>
                <w:szCs w:val="24"/>
              </w:rPr>
              <w:t>How the Boxes Work:</w:t>
            </w:r>
          </w:p>
          <w:p w14:paraId="1CB16CC0" w14:textId="5EE5BD00" w:rsidR="00113DE2" w:rsidRDefault="0B5268FC" w:rsidP="00E60F14">
            <w:pPr>
              <w:pStyle w:val="ListParagraph"/>
              <w:numPr>
                <w:ilvl w:val="0"/>
                <w:numId w:val="3"/>
              </w:numPr>
              <w:rPr>
                <w:rFonts w:ascii="Arial" w:eastAsia="Arial" w:hAnsi="Arial" w:cs="Arial"/>
                <w:szCs w:val="24"/>
              </w:rPr>
            </w:pPr>
            <w:r w:rsidRPr="60B06CA7">
              <w:rPr>
                <w:rFonts w:ascii="Arial" w:eastAsia="Arial" w:hAnsi="Arial" w:cs="Arial"/>
                <w:szCs w:val="24"/>
              </w:rPr>
              <w:t xml:space="preserve">Each family receives </w:t>
            </w:r>
            <w:r w:rsidRPr="60B06CA7">
              <w:rPr>
                <w:rFonts w:ascii="Arial" w:eastAsia="Arial" w:hAnsi="Arial" w:cs="Arial"/>
                <w:b/>
                <w:bCs/>
                <w:szCs w:val="24"/>
              </w:rPr>
              <w:t>two boxes</w:t>
            </w:r>
            <w:r w:rsidRPr="60B06CA7">
              <w:rPr>
                <w:rFonts w:ascii="Arial" w:eastAsia="Arial" w:hAnsi="Arial" w:cs="Arial"/>
                <w:szCs w:val="24"/>
              </w:rPr>
              <w:t>: one for the mother and one for the baby.</w:t>
            </w:r>
          </w:p>
          <w:p w14:paraId="5FFCACB9" w14:textId="0793E3F3" w:rsidR="00113DE2" w:rsidRDefault="0B5268FC" w:rsidP="00E60F14">
            <w:pPr>
              <w:pStyle w:val="ListParagraph"/>
              <w:numPr>
                <w:ilvl w:val="0"/>
                <w:numId w:val="3"/>
              </w:numPr>
              <w:rPr>
                <w:rFonts w:ascii="Arial" w:eastAsia="Arial" w:hAnsi="Arial" w:cs="Arial"/>
                <w:szCs w:val="24"/>
              </w:rPr>
            </w:pPr>
            <w:r w:rsidRPr="60B06CA7">
              <w:rPr>
                <w:rFonts w:ascii="Arial" w:eastAsia="Arial" w:hAnsi="Arial" w:cs="Arial"/>
                <w:szCs w:val="24"/>
              </w:rPr>
              <w:t>Boxes are exchanged during family time to maintain connection.</w:t>
            </w:r>
          </w:p>
          <w:p w14:paraId="7F4B5D1C" w14:textId="45EDEF45" w:rsidR="00113DE2" w:rsidRDefault="0B5268FC" w:rsidP="00E60F14">
            <w:pPr>
              <w:pStyle w:val="ListParagraph"/>
              <w:numPr>
                <w:ilvl w:val="0"/>
                <w:numId w:val="3"/>
              </w:numPr>
              <w:rPr>
                <w:rFonts w:ascii="Arial" w:eastAsia="Arial" w:hAnsi="Arial" w:cs="Arial"/>
                <w:szCs w:val="24"/>
              </w:rPr>
            </w:pPr>
            <w:r w:rsidRPr="60B06CA7">
              <w:rPr>
                <w:rFonts w:ascii="Arial" w:eastAsia="Arial" w:hAnsi="Arial" w:cs="Arial"/>
                <w:szCs w:val="24"/>
              </w:rPr>
              <w:t>Items encourage sensory and emotional bonding, even when separated.</w:t>
            </w:r>
          </w:p>
          <w:p w14:paraId="39EE7A62" w14:textId="2BE414E9" w:rsidR="00113DE2" w:rsidRDefault="0B5268FC" w:rsidP="60B06CA7">
            <w:pPr>
              <w:spacing w:before="240" w:after="240"/>
            </w:pPr>
            <w:r w:rsidRPr="60B06CA7">
              <w:rPr>
                <w:rFonts w:ascii="Arial" w:eastAsia="Arial" w:hAnsi="Arial" w:cs="Arial"/>
                <w:b/>
                <w:bCs/>
                <w:szCs w:val="24"/>
              </w:rPr>
              <w:t>What’s Inside:</w:t>
            </w:r>
          </w:p>
          <w:p w14:paraId="04BCE554" w14:textId="375018A9" w:rsidR="00113DE2" w:rsidRDefault="0B5268FC" w:rsidP="00E60F14">
            <w:pPr>
              <w:pStyle w:val="ListParagraph"/>
              <w:numPr>
                <w:ilvl w:val="0"/>
                <w:numId w:val="2"/>
              </w:numPr>
              <w:rPr>
                <w:rFonts w:ascii="Arial" w:eastAsia="Arial" w:hAnsi="Arial" w:cs="Arial"/>
                <w:szCs w:val="24"/>
              </w:rPr>
            </w:pPr>
            <w:r w:rsidRPr="60B06CA7">
              <w:rPr>
                <w:rFonts w:ascii="Arial" w:eastAsia="Arial" w:hAnsi="Arial" w:cs="Arial"/>
                <w:b/>
                <w:bCs/>
                <w:szCs w:val="24"/>
              </w:rPr>
              <w:t>Blanket</w:t>
            </w:r>
            <w:r w:rsidRPr="60B06CA7">
              <w:rPr>
                <w:rFonts w:ascii="Arial" w:eastAsia="Arial" w:hAnsi="Arial" w:cs="Arial"/>
                <w:szCs w:val="24"/>
              </w:rPr>
              <w:t xml:space="preserve"> – baby is wrapped in it, then swapped with mum’s blanket at family time.</w:t>
            </w:r>
          </w:p>
          <w:p w14:paraId="4AC52598" w14:textId="06397B50" w:rsidR="00113DE2" w:rsidRDefault="0B5268FC" w:rsidP="00E60F14">
            <w:pPr>
              <w:pStyle w:val="ListParagraph"/>
              <w:numPr>
                <w:ilvl w:val="0"/>
                <w:numId w:val="2"/>
              </w:numPr>
              <w:rPr>
                <w:rFonts w:ascii="Arial" w:eastAsia="Arial" w:hAnsi="Arial" w:cs="Arial"/>
                <w:szCs w:val="24"/>
              </w:rPr>
            </w:pPr>
            <w:r w:rsidRPr="60B06CA7">
              <w:rPr>
                <w:rFonts w:ascii="Arial" w:eastAsia="Arial" w:hAnsi="Arial" w:cs="Arial"/>
                <w:b/>
                <w:bCs/>
                <w:szCs w:val="24"/>
              </w:rPr>
              <w:t>Soft toy</w:t>
            </w:r>
            <w:r w:rsidRPr="60B06CA7">
              <w:rPr>
                <w:rFonts w:ascii="Arial" w:eastAsia="Arial" w:hAnsi="Arial" w:cs="Arial"/>
                <w:szCs w:val="24"/>
              </w:rPr>
              <w:t xml:space="preserve"> – exchanged between mum and baby to maintain scent and comfort.</w:t>
            </w:r>
          </w:p>
          <w:p w14:paraId="714CA673" w14:textId="4FAB2939" w:rsidR="00113DE2" w:rsidRDefault="0B5268FC" w:rsidP="00E60F14">
            <w:pPr>
              <w:pStyle w:val="ListParagraph"/>
              <w:numPr>
                <w:ilvl w:val="0"/>
                <w:numId w:val="2"/>
              </w:numPr>
              <w:rPr>
                <w:rFonts w:ascii="Arial" w:eastAsia="Arial" w:hAnsi="Arial" w:cs="Arial"/>
                <w:szCs w:val="24"/>
              </w:rPr>
            </w:pPr>
            <w:r w:rsidRPr="60B06CA7">
              <w:rPr>
                <w:rFonts w:ascii="Arial" w:eastAsia="Arial" w:hAnsi="Arial" w:cs="Arial"/>
                <w:b/>
                <w:bCs/>
                <w:szCs w:val="24"/>
              </w:rPr>
              <w:t>SD card</w:t>
            </w:r>
            <w:r w:rsidRPr="60B06CA7">
              <w:rPr>
                <w:rFonts w:ascii="Arial" w:eastAsia="Arial" w:hAnsi="Arial" w:cs="Arial"/>
                <w:szCs w:val="24"/>
              </w:rPr>
              <w:t xml:space="preserve"> – allows mum to record messages or stories for baby; foster carers play recordings to support attachment.</w:t>
            </w:r>
          </w:p>
          <w:p w14:paraId="6011257D" w14:textId="1233E4AD" w:rsidR="00113DE2" w:rsidRDefault="0B5268FC" w:rsidP="00E60F14">
            <w:pPr>
              <w:pStyle w:val="ListParagraph"/>
              <w:numPr>
                <w:ilvl w:val="0"/>
                <w:numId w:val="2"/>
              </w:numPr>
              <w:rPr>
                <w:rFonts w:ascii="Arial" w:eastAsia="Arial" w:hAnsi="Arial" w:cs="Arial"/>
                <w:szCs w:val="24"/>
              </w:rPr>
            </w:pPr>
            <w:r w:rsidRPr="60B06CA7">
              <w:rPr>
                <w:rFonts w:ascii="Arial" w:eastAsia="Arial" w:hAnsi="Arial" w:cs="Arial"/>
                <w:szCs w:val="24"/>
              </w:rPr>
              <w:t>Other items designed to help mum maintain her maternal identity and reduce trauma.</w:t>
            </w:r>
          </w:p>
          <w:p w14:paraId="6AD01E96" w14:textId="411C8C56" w:rsidR="00113DE2" w:rsidRDefault="0B5268FC" w:rsidP="60B06CA7">
            <w:pPr>
              <w:spacing w:before="240" w:after="240"/>
            </w:pPr>
            <w:r w:rsidRPr="60B06CA7">
              <w:rPr>
                <w:rFonts w:ascii="Arial" w:eastAsia="Arial" w:hAnsi="Arial" w:cs="Arial"/>
                <w:b/>
                <w:bCs/>
                <w:szCs w:val="24"/>
              </w:rPr>
              <w:t>Progress:</w:t>
            </w:r>
          </w:p>
          <w:p w14:paraId="154E5085" w14:textId="4ED30C28" w:rsidR="00113DE2" w:rsidRDefault="0B5268FC" w:rsidP="00E60F14">
            <w:pPr>
              <w:pStyle w:val="ListParagraph"/>
              <w:numPr>
                <w:ilvl w:val="0"/>
                <w:numId w:val="1"/>
              </w:numPr>
              <w:rPr>
                <w:rFonts w:ascii="Arial" w:eastAsia="Arial" w:hAnsi="Arial" w:cs="Arial"/>
                <w:szCs w:val="24"/>
              </w:rPr>
            </w:pPr>
            <w:r w:rsidRPr="60B06CA7">
              <w:rPr>
                <w:rFonts w:ascii="Arial" w:eastAsia="Arial" w:hAnsi="Arial" w:cs="Arial"/>
                <w:szCs w:val="24"/>
              </w:rPr>
              <w:t>Training delivered in January; pilot ran April–September with 5 families (10 boxes).</w:t>
            </w:r>
          </w:p>
          <w:p w14:paraId="33F313AC" w14:textId="1B449A1E" w:rsidR="00113DE2" w:rsidRDefault="0B5268FC" w:rsidP="00E60F14">
            <w:pPr>
              <w:pStyle w:val="ListParagraph"/>
              <w:numPr>
                <w:ilvl w:val="0"/>
                <w:numId w:val="1"/>
              </w:numPr>
              <w:rPr>
                <w:rFonts w:ascii="Arial" w:eastAsia="Arial" w:hAnsi="Arial" w:cs="Arial"/>
                <w:szCs w:val="24"/>
              </w:rPr>
            </w:pPr>
            <w:r w:rsidRPr="60B06CA7">
              <w:rPr>
                <w:rFonts w:ascii="Arial" w:eastAsia="Arial" w:hAnsi="Arial" w:cs="Arial"/>
                <w:szCs w:val="24"/>
              </w:rPr>
              <w:t>Formal launch held on 13 October with lived experience input and research lead Colin Mason.</w:t>
            </w:r>
          </w:p>
          <w:p w14:paraId="22F47EE6" w14:textId="7A1377FF" w:rsidR="00113DE2" w:rsidRDefault="0B5268FC" w:rsidP="00E60F14">
            <w:pPr>
              <w:pStyle w:val="ListParagraph"/>
              <w:numPr>
                <w:ilvl w:val="0"/>
                <w:numId w:val="1"/>
              </w:numPr>
              <w:rPr>
                <w:rFonts w:ascii="Arial" w:eastAsia="Arial" w:hAnsi="Arial" w:cs="Arial"/>
                <w:szCs w:val="24"/>
              </w:rPr>
            </w:pPr>
            <w:r w:rsidRPr="60B06CA7">
              <w:rPr>
                <w:rFonts w:ascii="Arial" w:eastAsia="Arial" w:hAnsi="Arial" w:cs="Arial"/>
                <w:szCs w:val="24"/>
              </w:rPr>
              <w:t>Project demonstrates strong collaborative working and aims to reduce trauma for families during infant separation.</w:t>
            </w:r>
          </w:p>
          <w:p w14:paraId="1C41DE98" w14:textId="32F30E33" w:rsidR="00113DE2" w:rsidRDefault="00113DE2" w:rsidP="60B06CA7">
            <w:pPr>
              <w:pStyle w:val="ListParagraph"/>
              <w:rPr>
                <w:rFonts w:ascii="Arial" w:eastAsia="Arial" w:hAnsi="Arial" w:cs="Arial"/>
                <w:szCs w:val="24"/>
              </w:rPr>
            </w:pPr>
          </w:p>
          <w:p w14:paraId="73F295DD" w14:textId="38634AFD" w:rsidR="00113DE2" w:rsidRDefault="374A413F" w:rsidP="60B06CA7">
            <w:pPr>
              <w:rPr>
                <w:rFonts w:ascii="Arial" w:eastAsia="Arial" w:hAnsi="Arial" w:cs="Arial"/>
              </w:rPr>
            </w:pPr>
            <w:r w:rsidRPr="60B06CA7">
              <w:rPr>
                <w:rFonts w:ascii="Arial" w:eastAsia="Arial" w:hAnsi="Arial" w:cs="Arial"/>
                <w:b/>
                <w:bCs/>
              </w:rPr>
              <w:t xml:space="preserve">PR </w:t>
            </w:r>
            <w:r w:rsidRPr="60B06CA7">
              <w:rPr>
                <w:rFonts w:ascii="Arial" w:eastAsia="Arial" w:hAnsi="Arial" w:cs="Arial"/>
              </w:rPr>
              <w:t>- W</w:t>
            </w:r>
            <w:r w:rsidRPr="60B06CA7">
              <w:rPr>
                <w:rFonts w:ascii="Arial" w:eastAsia="Arial" w:hAnsi="Arial" w:cs="Arial"/>
                <w:szCs w:val="24"/>
              </w:rPr>
              <w:t>as very powerful and highlighted the importance of considering trauma and recovery for mothers, especially those who may be care leavers. Pip stressed the need to think differently about long-term impacts on both children and parents.</w:t>
            </w:r>
          </w:p>
          <w:p w14:paraId="3D5BCE8C" w14:textId="3231D440" w:rsidR="00D90A03" w:rsidRPr="00D90A03" w:rsidRDefault="00D90A03" w:rsidP="60B06CA7">
            <w:pPr>
              <w:rPr>
                <w:rFonts w:ascii="Arial" w:eastAsia="Arial" w:hAnsi="Arial" w:cs="Arial"/>
                <w:szCs w:val="24"/>
              </w:rPr>
            </w:pPr>
          </w:p>
          <w:p w14:paraId="3C84A03A" w14:textId="60E05FB1" w:rsidR="00D90A03" w:rsidRPr="00D90A03" w:rsidRDefault="735745D5" w:rsidP="60B06CA7">
            <w:r w:rsidRPr="60B06CA7">
              <w:rPr>
                <w:rFonts w:ascii="Arial" w:eastAsia="Arial" w:hAnsi="Arial" w:cs="Arial"/>
                <w:szCs w:val="24"/>
              </w:rPr>
              <w:t xml:space="preserve">The launch of the Pan Cheshire Pre-Birth Policy aligns closely with the Hope Boxes work, incorporating learning from the Born into Care research series. Next steps include reporting progress to this board, delivering foster carer workshops to build skills for using the boxes, and providing further training for the Family Time service. A partnership policy and procedure will be developed to ensure consistent practice. In </w:t>
            </w:r>
            <w:r w:rsidR="00EA6EA3">
              <w:rPr>
                <w:rFonts w:ascii="Arial" w:eastAsia="Arial" w:hAnsi="Arial" w:cs="Arial"/>
                <w:szCs w:val="24"/>
              </w:rPr>
              <w:t xml:space="preserve">the </w:t>
            </w:r>
            <w:r w:rsidRPr="60B06CA7">
              <w:rPr>
                <w:rFonts w:ascii="Arial" w:eastAsia="Arial" w:hAnsi="Arial" w:cs="Arial"/>
                <w:szCs w:val="24"/>
              </w:rPr>
              <w:t>future, we aim to share feedback and impact from mothers and babies as the project evolves.</w:t>
            </w:r>
          </w:p>
          <w:p w14:paraId="4A0FAAA3" w14:textId="40E43049" w:rsidR="00D90A03" w:rsidRPr="00D90A03" w:rsidRDefault="00D90A03" w:rsidP="60B06CA7">
            <w:pPr>
              <w:rPr>
                <w:rFonts w:ascii="Arial" w:eastAsia="Arial" w:hAnsi="Arial" w:cs="Arial"/>
                <w:szCs w:val="24"/>
              </w:rPr>
            </w:pPr>
          </w:p>
          <w:p w14:paraId="0C5C232D" w14:textId="4C095288" w:rsidR="00347B59" w:rsidRDefault="00347B59" w:rsidP="60B06CA7">
            <w:pPr>
              <w:spacing w:before="240" w:after="240"/>
              <w:rPr>
                <w:rFonts w:ascii="Arial" w:eastAsia="Arial" w:hAnsi="Arial" w:cs="Arial"/>
                <w:b/>
                <w:bCs/>
                <w:szCs w:val="24"/>
              </w:rPr>
            </w:pPr>
            <w:r>
              <w:rPr>
                <w:rFonts w:ascii="Arial" w:eastAsia="Arial" w:hAnsi="Arial" w:cs="Arial"/>
                <w:b/>
                <w:bCs/>
                <w:szCs w:val="24"/>
              </w:rPr>
              <w:t>Introduction of Systemic Practice</w:t>
            </w:r>
          </w:p>
          <w:p w14:paraId="7E16F47F" w14:textId="6414C87C" w:rsidR="00D90A03" w:rsidRPr="00D90A03" w:rsidRDefault="5A811DB3" w:rsidP="60B06CA7">
            <w:pPr>
              <w:spacing w:before="240" w:after="240"/>
            </w:pPr>
            <w:r w:rsidRPr="60B06CA7">
              <w:rPr>
                <w:rFonts w:ascii="Arial" w:eastAsia="Arial" w:hAnsi="Arial" w:cs="Arial"/>
                <w:b/>
                <w:bCs/>
                <w:szCs w:val="24"/>
              </w:rPr>
              <w:t xml:space="preserve">AJ - </w:t>
            </w:r>
            <w:r w:rsidRPr="60B06CA7">
              <w:rPr>
                <w:rFonts w:ascii="Arial" w:eastAsia="Arial" w:hAnsi="Arial" w:cs="Arial"/>
                <w:szCs w:val="24"/>
              </w:rPr>
              <w:t>I</w:t>
            </w:r>
            <w:r w:rsidR="05D94A29" w:rsidRPr="60B06CA7">
              <w:rPr>
                <w:rFonts w:ascii="Arial" w:eastAsia="Arial" w:hAnsi="Arial" w:cs="Arial"/>
                <w:szCs w:val="24"/>
              </w:rPr>
              <w:t xml:space="preserve">ntroduction of systemic practice as a core element of our way of working. This approach will sit alongside trauma-informed practice, </w:t>
            </w:r>
            <w:r w:rsidR="05D94A29" w:rsidRPr="60B06CA7">
              <w:rPr>
                <w:rFonts w:ascii="Arial" w:eastAsia="Arial" w:hAnsi="Arial" w:cs="Arial"/>
                <w:szCs w:val="24"/>
              </w:rPr>
              <w:lastRenderedPageBreak/>
              <w:t>motivational interviewing, group reflection, and Think Family, creating a consistent framework across the partnership. The aim is to strengthen decision-making for children and families and embed a collaborative, multi-agency approach that places families at the heart of all decisions.</w:t>
            </w:r>
          </w:p>
          <w:p w14:paraId="0AC00AA5" w14:textId="362FDE94" w:rsidR="00D90A03" w:rsidRPr="00D90A03" w:rsidRDefault="05D94A29" w:rsidP="60B06CA7">
            <w:pPr>
              <w:spacing w:before="240" w:after="240"/>
            </w:pPr>
            <w:r w:rsidRPr="60B06CA7">
              <w:rPr>
                <w:rFonts w:ascii="Arial" w:eastAsia="Arial" w:hAnsi="Arial" w:cs="Arial"/>
                <w:szCs w:val="24"/>
              </w:rPr>
              <w:t>The proposed vision focuses on relationships, community context, and prevention, combining systemic and trauma-informed principles to reduce harm, promote recovery, and help children thrive. Key principles include building trust, ensuring emotional safety, adopting a whole-family approach, and working in partnership with families to co-create solutions. Behaviours will emphasise active listening, transparency, and using non-blaming language, while avoiding terms such as “case” to ensure children and families are seen as individuals.</w:t>
            </w:r>
          </w:p>
          <w:p w14:paraId="0011A6F2" w14:textId="75BB786C" w:rsidR="00D90A03" w:rsidRPr="00D90A03" w:rsidRDefault="05D94A29" w:rsidP="60B06CA7">
            <w:pPr>
              <w:spacing w:before="240"/>
            </w:pPr>
            <w:r w:rsidRPr="60B06CA7">
              <w:rPr>
                <w:rFonts w:ascii="Arial" w:eastAsia="Arial" w:hAnsi="Arial" w:cs="Arial"/>
                <w:szCs w:val="24"/>
              </w:rPr>
              <w:t>Next steps include developing “Our Way of Working Standards” to provide benchmarks for quality assurance and workforce development, refreshing the communication strategy, and drafting a framework to embed this approach across all agencies. The relaunch is planned to align with the introduction of Families First on 1 April, ensuring systemic and trauma-informed practice becomes the golden thread through all partnership work.</w:t>
            </w:r>
          </w:p>
          <w:p w14:paraId="4A1CF0DE" w14:textId="0919D858" w:rsidR="00D90A03" w:rsidRPr="00D90A03" w:rsidRDefault="00D90A03" w:rsidP="60B06CA7">
            <w:pPr>
              <w:rPr>
                <w:rFonts w:ascii="Arial" w:eastAsia="Arial" w:hAnsi="Arial" w:cs="Arial"/>
                <w:b/>
                <w:bCs/>
                <w:szCs w:val="24"/>
              </w:rPr>
            </w:pPr>
          </w:p>
          <w:p w14:paraId="67E2B22F" w14:textId="1ED8F915" w:rsidR="00D90A03" w:rsidRPr="00D90A03" w:rsidRDefault="6D31DA02" w:rsidP="5F2CEA6D">
            <w:r w:rsidRPr="60B06CA7">
              <w:rPr>
                <w:rFonts w:ascii="Arial" w:eastAsia="Arial" w:hAnsi="Arial" w:cs="Arial"/>
                <w:b/>
                <w:bCs/>
                <w:szCs w:val="24"/>
              </w:rPr>
              <w:t xml:space="preserve">AL </w:t>
            </w:r>
            <w:r w:rsidRPr="60B06CA7">
              <w:rPr>
                <w:rFonts w:ascii="Arial" w:eastAsia="Arial" w:hAnsi="Arial" w:cs="Arial"/>
                <w:szCs w:val="24"/>
              </w:rPr>
              <w:t>asked how feedback from parents and young people would be gathered.</w:t>
            </w:r>
          </w:p>
          <w:p w14:paraId="774109DA" w14:textId="0F69F27C" w:rsidR="00D90A03" w:rsidRPr="00D90A03" w:rsidRDefault="6D31DA02" w:rsidP="60B06CA7">
            <w:pPr>
              <w:spacing w:before="240"/>
            </w:pPr>
            <w:r w:rsidRPr="60B06CA7">
              <w:rPr>
                <w:rFonts w:ascii="Arial" w:eastAsia="Arial" w:hAnsi="Arial" w:cs="Arial"/>
                <w:szCs w:val="24"/>
              </w:rPr>
              <w:t>Anna responded that this is something we have thought about as it is sensitive, especially for mothers, so the intervention service will support them through the Hope Box process and explore formal feedback methods, alongside informal reflections during their journey. For babies, impact will be assessed through permanency planning, with examples already seen where Hope Boxes informed adoption profiling meetings. The aim is to use feedback creatively to strengthen planning for children.</w:t>
            </w:r>
          </w:p>
          <w:p w14:paraId="76055ED9" w14:textId="7DEAC3E9" w:rsidR="00D90A03" w:rsidRPr="00D90A03" w:rsidRDefault="7CD0FFB8" w:rsidP="60B06CA7">
            <w:pPr>
              <w:spacing w:before="240"/>
              <w:rPr>
                <w:rFonts w:ascii="Arial" w:hAnsi="Arial" w:cs="Arial"/>
                <w:b/>
                <w:bCs/>
              </w:rPr>
            </w:pPr>
            <w:r w:rsidRPr="60B06CA7">
              <w:rPr>
                <w:rFonts w:ascii="Arial" w:hAnsi="Arial" w:cs="Arial"/>
                <w:b/>
                <w:bCs/>
              </w:rPr>
              <w:t xml:space="preserve">PR - </w:t>
            </w:r>
            <w:r w:rsidR="47B7AFDB" w:rsidRPr="60B06CA7">
              <w:rPr>
                <w:rFonts w:ascii="Arial" w:hAnsi="Arial" w:cs="Arial"/>
              </w:rPr>
              <w:t>H</w:t>
            </w:r>
            <w:r w:rsidR="47B7AFDB" w:rsidRPr="60B06CA7">
              <w:rPr>
                <w:rFonts w:ascii="Arial" w:eastAsia="Arial" w:hAnsi="Arial" w:cs="Arial"/>
                <w:szCs w:val="24"/>
              </w:rPr>
              <w:t xml:space="preserve">ighlighted the link between Hope Boxes and the Pan Cheshire pre-birth protocol, which is being reviewed with input from service managers, transformation leads, adult services, public health, and ICB colleagues. The wider work focuses on safeguarding infants and reducing recurrent care proceedings. Pip noted that Hope Boxes play an important role in reducing trauma and supporting “mentalization” – helping new or expectant mothers to form attachments with their babies, which can drive positive change and motivation. </w:t>
            </w:r>
          </w:p>
        </w:tc>
        <w:tc>
          <w:tcPr>
            <w:tcW w:w="2000" w:type="dxa"/>
          </w:tcPr>
          <w:p w14:paraId="471492C2" w14:textId="77777777" w:rsidR="00D90A03" w:rsidRDefault="00D90A03" w:rsidP="5F2CEA6D">
            <w:pPr>
              <w:rPr>
                <w:rFonts w:ascii="Arial" w:eastAsia="Arial" w:hAnsi="Arial" w:cs="Arial"/>
                <w:b/>
                <w:bCs/>
              </w:rPr>
            </w:pPr>
          </w:p>
        </w:tc>
      </w:tr>
      <w:tr w:rsidR="00FC0DA7" w:rsidRPr="00DC3695" w14:paraId="18A81004" w14:textId="77777777" w:rsidTr="60B06CA7">
        <w:trPr>
          <w:trHeight w:val="101"/>
        </w:trPr>
        <w:tc>
          <w:tcPr>
            <w:tcW w:w="741" w:type="dxa"/>
          </w:tcPr>
          <w:p w14:paraId="34BCC254" w14:textId="583A8F6B" w:rsidR="00FC0DA7" w:rsidRPr="5F2CEA6D" w:rsidRDefault="2CB2A8C0" w:rsidP="5F2CEA6D">
            <w:pPr>
              <w:rPr>
                <w:rFonts w:ascii="Arial" w:eastAsia="Arial" w:hAnsi="Arial" w:cs="Arial"/>
                <w:b/>
                <w:bCs/>
              </w:rPr>
            </w:pPr>
            <w:r w:rsidRPr="60B06CA7">
              <w:rPr>
                <w:rFonts w:ascii="Arial" w:eastAsia="Arial" w:hAnsi="Arial" w:cs="Arial"/>
                <w:b/>
                <w:bCs/>
              </w:rPr>
              <w:lastRenderedPageBreak/>
              <w:t>4.</w:t>
            </w:r>
          </w:p>
        </w:tc>
        <w:tc>
          <w:tcPr>
            <w:tcW w:w="7981" w:type="dxa"/>
            <w:tcBorders>
              <w:bottom w:val="single" w:sz="4" w:space="0" w:color="auto"/>
            </w:tcBorders>
          </w:tcPr>
          <w:p w14:paraId="1F7D5C65" w14:textId="1176FD57" w:rsidR="00FC0DA7" w:rsidRPr="00FC0DA7" w:rsidRDefault="2CB2A8C0" w:rsidP="60B06CA7">
            <w:pPr>
              <w:rPr>
                <w:rFonts w:ascii="Arial" w:eastAsia="Arial" w:hAnsi="Arial" w:cs="Arial"/>
                <w:b/>
                <w:bCs/>
              </w:rPr>
            </w:pPr>
            <w:r w:rsidRPr="60B06CA7">
              <w:rPr>
                <w:rFonts w:ascii="Arial" w:eastAsia="Arial" w:hAnsi="Arial" w:cs="Arial"/>
                <w:b/>
                <w:bCs/>
              </w:rPr>
              <w:t xml:space="preserve">SEND Strategy Group Update - </w:t>
            </w:r>
            <w:r w:rsidR="00FC0DA7" w:rsidRPr="60B06CA7">
              <w:rPr>
                <w:rFonts w:ascii="Arial" w:eastAsia="Arial" w:hAnsi="Arial" w:cs="Arial"/>
                <w:b/>
                <w:bCs/>
              </w:rPr>
              <w:t xml:space="preserve">Outcome of SEND Peer Review September/October2025 and next steps </w:t>
            </w:r>
            <w:r w:rsidR="00914688">
              <w:rPr>
                <w:rFonts w:ascii="Arial" w:eastAsia="Arial" w:hAnsi="Arial" w:cs="Arial"/>
                <w:b/>
                <w:bCs/>
              </w:rPr>
              <w:t>– Sal Thirlway</w:t>
            </w:r>
          </w:p>
          <w:p w14:paraId="31649FF5" w14:textId="616CA9F6" w:rsidR="00FC0DA7" w:rsidRPr="00FC0DA7" w:rsidRDefault="00FC0DA7" w:rsidP="60B06CA7">
            <w:pPr>
              <w:rPr>
                <w:rFonts w:ascii="Arial" w:eastAsia="Arial" w:hAnsi="Arial" w:cs="Arial"/>
                <w:b/>
                <w:bCs/>
                <w:szCs w:val="24"/>
              </w:rPr>
            </w:pPr>
          </w:p>
          <w:p w14:paraId="33E33D82" w14:textId="0CA7F4D6" w:rsidR="00FC0DA7" w:rsidRPr="00FC0DA7" w:rsidRDefault="11FDC874" w:rsidP="60B06CA7">
            <w:pPr>
              <w:rPr>
                <w:rFonts w:ascii="Arial" w:eastAsia="Arial" w:hAnsi="Arial" w:cs="Arial"/>
                <w:b/>
                <w:bCs/>
              </w:rPr>
            </w:pPr>
            <w:r w:rsidRPr="60B06CA7">
              <w:rPr>
                <w:rFonts w:ascii="Arial" w:eastAsia="Arial" w:hAnsi="Arial" w:cs="Arial"/>
                <w:b/>
                <w:bCs/>
                <w:szCs w:val="24"/>
              </w:rPr>
              <w:t xml:space="preserve">ST - </w:t>
            </w:r>
            <w:r w:rsidR="6B33AFF3" w:rsidRPr="60B06CA7">
              <w:rPr>
                <w:rFonts w:ascii="Arial" w:eastAsia="Arial" w:hAnsi="Arial" w:cs="Arial"/>
                <w:szCs w:val="24"/>
              </w:rPr>
              <w:t xml:space="preserve">We invited the Local Government Association (LGA) to undertake a challenge peer review of Special Educational Needs and Disabilities (SEND) across our partnership. The review took place from </w:t>
            </w:r>
            <w:r w:rsidR="6B33AFF3" w:rsidRPr="60B06CA7">
              <w:rPr>
                <w:rFonts w:ascii="Arial" w:eastAsia="Arial" w:hAnsi="Arial" w:cs="Arial"/>
                <w:b/>
                <w:bCs/>
                <w:szCs w:val="24"/>
              </w:rPr>
              <w:t>30 September to 3 October 2025</w:t>
            </w:r>
            <w:r w:rsidR="6B33AFF3" w:rsidRPr="60B06CA7">
              <w:rPr>
                <w:rFonts w:ascii="Arial" w:eastAsia="Arial" w:hAnsi="Arial" w:cs="Arial"/>
                <w:szCs w:val="24"/>
              </w:rPr>
              <w:t xml:space="preserve"> and involved colleagues from Cheshire and Merseyside ICB, the Parent Carer Forum, schools, and settings. Led by Chris Munday, the peer team included professionals with national SEND expertise and a Parent Carer Peer. The purpose was to gain an external perspective on our performance and sustainability.</w:t>
            </w:r>
          </w:p>
          <w:p w14:paraId="0852610E" w14:textId="45D80822" w:rsidR="00FC0DA7" w:rsidRPr="00FC0DA7" w:rsidRDefault="6B33AFF3" w:rsidP="60B06CA7">
            <w:pPr>
              <w:spacing w:before="240" w:after="240"/>
            </w:pPr>
            <w:r w:rsidRPr="60B06CA7">
              <w:rPr>
                <w:rFonts w:ascii="Arial" w:eastAsia="Arial" w:hAnsi="Arial" w:cs="Arial"/>
                <w:b/>
                <w:bCs/>
                <w:szCs w:val="24"/>
              </w:rPr>
              <w:lastRenderedPageBreak/>
              <w:t>Key areas of focus included:</w:t>
            </w:r>
          </w:p>
          <w:p w14:paraId="2C0964DD" w14:textId="2CC1E6AF" w:rsidR="00FC0DA7" w:rsidRPr="00FC0DA7" w:rsidRDefault="6B33AFF3" w:rsidP="00E60F14">
            <w:pPr>
              <w:pStyle w:val="ListParagraph"/>
              <w:numPr>
                <w:ilvl w:val="0"/>
                <w:numId w:val="6"/>
              </w:numPr>
              <w:rPr>
                <w:rFonts w:ascii="Arial" w:eastAsia="Arial" w:hAnsi="Arial" w:cs="Arial"/>
                <w:szCs w:val="24"/>
              </w:rPr>
            </w:pPr>
            <w:r w:rsidRPr="60B06CA7">
              <w:rPr>
                <w:rFonts w:ascii="Arial" w:eastAsia="Arial" w:hAnsi="Arial" w:cs="Arial"/>
                <w:szCs w:val="24"/>
              </w:rPr>
              <w:t>Leadership and partnership effectiveness in delivering best outcomes for children and young people with SEND.</w:t>
            </w:r>
          </w:p>
          <w:p w14:paraId="06507F82" w14:textId="309A2B8B" w:rsidR="00FC0DA7" w:rsidRPr="00FC0DA7" w:rsidRDefault="6B33AFF3" w:rsidP="00E60F14">
            <w:pPr>
              <w:pStyle w:val="ListParagraph"/>
              <w:numPr>
                <w:ilvl w:val="0"/>
                <w:numId w:val="6"/>
              </w:numPr>
              <w:rPr>
                <w:rFonts w:ascii="Arial" w:eastAsia="Arial" w:hAnsi="Arial" w:cs="Arial"/>
                <w:szCs w:val="24"/>
              </w:rPr>
            </w:pPr>
            <w:r w:rsidRPr="60B06CA7">
              <w:rPr>
                <w:rFonts w:ascii="Arial" w:eastAsia="Arial" w:hAnsi="Arial" w:cs="Arial"/>
                <w:szCs w:val="24"/>
              </w:rPr>
              <w:t>Compliance with statutory duties and the SEND Code of Practice.</w:t>
            </w:r>
          </w:p>
          <w:p w14:paraId="626164C0" w14:textId="3094973C" w:rsidR="00FC0DA7" w:rsidRPr="00FC0DA7" w:rsidRDefault="6B33AFF3" w:rsidP="00E60F14">
            <w:pPr>
              <w:pStyle w:val="ListParagraph"/>
              <w:numPr>
                <w:ilvl w:val="0"/>
                <w:numId w:val="6"/>
              </w:numPr>
              <w:rPr>
                <w:rFonts w:ascii="Arial" w:eastAsia="Arial" w:hAnsi="Arial" w:cs="Arial"/>
                <w:szCs w:val="24"/>
              </w:rPr>
            </w:pPr>
            <w:r w:rsidRPr="60B06CA7">
              <w:rPr>
                <w:rFonts w:ascii="Arial" w:eastAsia="Arial" w:hAnsi="Arial" w:cs="Arial"/>
                <w:szCs w:val="24"/>
              </w:rPr>
              <w:t>Identification and assessment processes.</w:t>
            </w:r>
          </w:p>
          <w:p w14:paraId="596AA2B0" w14:textId="6A4923CB" w:rsidR="00FC0DA7" w:rsidRPr="00FC0DA7" w:rsidRDefault="6B33AFF3" w:rsidP="00E60F14">
            <w:pPr>
              <w:pStyle w:val="ListParagraph"/>
              <w:numPr>
                <w:ilvl w:val="0"/>
                <w:numId w:val="6"/>
              </w:numPr>
              <w:rPr>
                <w:rFonts w:ascii="Arial" w:eastAsia="Arial" w:hAnsi="Arial" w:cs="Arial"/>
                <w:szCs w:val="24"/>
              </w:rPr>
            </w:pPr>
            <w:r w:rsidRPr="60B06CA7">
              <w:rPr>
                <w:rFonts w:ascii="Arial" w:eastAsia="Arial" w:hAnsi="Arial" w:cs="Arial"/>
                <w:szCs w:val="24"/>
              </w:rPr>
              <w:t>Provision of the right support at the right time.</w:t>
            </w:r>
          </w:p>
          <w:p w14:paraId="6FF00B76" w14:textId="77D5ACD6" w:rsidR="00FC0DA7" w:rsidRPr="00FC0DA7" w:rsidRDefault="6B33AFF3" w:rsidP="00E60F14">
            <w:pPr>
              <w:pStyle w:val="ListParagraph"/>
              <w:numPr>
                <w:ilvl w:val="0"/>
                <w:numId w:val="6"/>
              </w:numPr>
              <w:rPr>
                <w:rFonts w:ascii="Arial" w:eastAsia="Arial" w:hAnsi="Arial" w:cs="Arial"/>
                <w:szCs w:val="24"/>
              </w:rPr>
            </w:pPr>
            <w:r w:rsidRPr="60B06CA7">
              <w:rPr>
                <w:rFonts w:ascii="Arial" w:eastAsia="Arial" w:hAnsi="Arial" w:cs="Arial"/>
                <w:szCs w:val="24"/>
              </w:rPr>
              <w:t>Inclusivity in mainstream and community settings.</w:t>
            </w:r>
          </w:p>
          <w:p w14:paraId="378D5073" w14:textId="612D4645" w:rsidR="00FC0DA7" w:rsidRPr="00FC0DA7" w:rsidRDefault="6B33AFF3" w:rsidP="00E60F14">
            <w:pPr>
              <w:pStyle w:val="ListParagraph"/>
              <w:numPr>
                <w:ilvl w:val="0"/>
                <w:numId w:val="6"/>
              </w:numPr>
              <w:rPr>
                <w:rFonts w:ascii="Arial" w:eastAsia="Arial" w:hAnsi="Arial" w:cs="Arial"/>
                <w:szCs w:val="24"/>
              </w:rPr>
            </w:pPr>
            <w:r w:rsidRPr="60B06CA7">
              <w:rPr>
                <w:rFonts w:ascii="Arial" w:eastAsia="Arial" w:hAnsi="Arial" w:cs="Arial"/>
                <w:szCs w:val="24"/>
              </w:rPr>
              <w:t>Support for transitions, particularly into adulthood.</w:t>
            </w:r>
          </w:p>
          <w:p w14:paraId="7D7E4A4A" w14:textId="2D13BC42" w:rsidR="00FC0DA7" w:rsidRPr="00FC0DA7" w:rsidRDefault="6B33AFF3" w:rsidP="00E60F14">
            <w:pPr>
              <w:pStyle w:val="ListParagraph"/>
              <w:numPr>
                <w:ilvl w:val="0"/>
                <w:numId w:val="6"/>
              </w:numPr>
              <w:rPr>
                <w:rFonts w:ascii="Arial" w:eastAsia="Arial" w:hAnsi="Arial" w:cs="Arial"/>
                <w:szCs w:val="24"/>
              </w:rPr>
            </w:pPr>
            <w:r w:rsidRPr="60B06CA7">
              <w:rPr>
                <w:rFonts w:ascii="Arial" w:eastAsia="Arial" w:hAnsi="Arial" w:cs="Arial"/>
                <w:szCs w:val="24"/>
              </w:rPr>
              <w:t>Adequacy and sustainability of provision and commissioning arrangements.</w:t>
            </w:r>
          </w:p>
          <w:p w14:paraId="128FA59C" w14:textId="493E1573" w:rsidR="00FC0DA7" w:rsidRPr="00FC0DA7" w:rsidRDefault="6B33AFF3" w:rsidP="00E60F14">
            <w:pPr>
              <w:pStyle w:val="ListParagraph"/>
              <w:numPr>
                <w:ilvl w:val="0"/>
                <w:numId w:val="6"/>
              </w:numPr>
              <w:rPr>
                <w:rFonts w:ascii="Arial" w:eastAsia="Arial" w:hAnsi="Arial" w:cs="Arial"/>
                <w:szCs w:val="24"/>
              </w:rPr>
            </w:pPr>
            <w:r w:rsidRPr="60B06CA7">
              <w:rPr>
                <w:rFonts w:ascii="Arial" w:eastAsia="Arial" w:hAnsi="Arial" w:cs="Arial"/>
                <w:szCs w:val="24"/>
              </w:rPr>
              <w:t>Financial pressures on DSG budgets</w:t>
            </w:r>
            <w:r w:rsidR="1B987A9B" w:rsidRPr="60B06CA7">
              <w:rPr>
                <w:rFonts w:ascii="Arial" w:eastAsia="Arial" w:hAnsi="Arial" w:cs="Arial"/>
                <w:szCs w:val="24"/>
              </w:rPr>
              <w:t xml:space="preserve"> block budgets – pressured across the country</w:t>
            </w:r>
            <w:r w:rsidRPr="60B06CA7">
              <w:rPr>
                <w:rFonts w:ascii="Arial" w:eastAsia="Arial" w:hAnsi="Arial" w:cs="Arial"/>
                <w:szCs w:val="24"/>
              </w:rPr>
              <w:t>.</w:t>
            </w:r>
          </w:p>
          <w:p w14:paraId="05D03C02" w14:textId="465DE86E" w:rsidR="00FC0DA7" w:rsidRPr="00FC0DA7" w:rsidRDefault="6B33AFF3" w:rsidP="00E60F14">
            <w:pPr>
              <w:pStyle w:val="ListParagraph"/>
              <w:numPr>
                <w:ilvl w:val="0"/>
                <w:numId w:val="6"/>
              </w:numPr>
              <w:rPr>
                <w:rFonts w:ascii="Arial" w:eastAsia="Arial" w:hAnsi="Arial" w:cs="Arial"/>
                <w:szCs w:val="24"/>
              </w:rPr>
            </w:pPr>
            <w:r w:rsidRPr="60B06CA7">
              <w:rPr>
                <w:rFonts w:ascii="Arial" w:eastAsia="Arial" w:hAnsi="Arial" w:cs="Arial"/>
                <w:szCs w:val="24"/>
              </w:rPr>
              <w:t>Quality of co-production with children, young people, and families.</w:t>
            </w:r>
          </w:p>
          <w:p w14:paraId="24498BA0" w14:textId="4D5BDE42" w:rsidR="00FC0DA7" w:rsidRPr="00FC0DA7" w:rsidRDefault="00FC0DA7" w:rsidP="60B06CA7">
            <w:pPr>
              <w:pStyle w:val="ListParagraph"/>
              <w:rPr>
                <w:rFonts w:ascii="Arial" w:eastAsia="Arial" w:hAnsi="Arial" w:cs="Arial"/>
                <w:szCs w:val="24"/>
              </w:rPr>
            </w:pPr>
          </w:p>
          <w:p w14:paraId="16C18B64" w14:textId="15A912F8" w:rsidR="00FC0DA7" w:rsidRPr="00FC0DA7" w:rsidRDefault="6F3ACB16" w:rsidP="60B06CA7">
            <w:pPr>
              <w:rPr>
                <w:rFonts w:ascii="Arial" w:eastAsia="Arial" w:hAnsi="Arial" w:cs="Arial"/>
                <w:b/>
                <w:bCs/>
                <w:szCs w:val="24"/>
              </w:rPr>
            </w:pPr>
            <w:r w:rsidRPr="60B06CA7">
              <w:rPr>
                <w:rFonts w:ascii="Arial" w:eastAsia="Arial" w:hAnsi="Arial" w:cs="Arial"/>
                <w:b/>
                <w:bCs/>
                <w:szCs w:val="24"/>
              </w:rPr>
              <w:t>Overall Observations:</w:t>
            </w:r>
          </w:p>
          <w:p w14:paraId="7AD11370" w14:textId="54304193" w:rsidR="00FC0DA7" w:rsidRPr="00FC0DA7" w:rsidRDefault="6F3ACB16" w:rsidP="00E60F14">
            <w:pPr>
              <w:pStyle w:val="ListParagraph"/>
              <w:numPr>
                <w:ilvl w:val="0"/>
                <w:numId w:val="6"/>
              </w:numPr>
              <w:rPr>
                <w:rFonts w:ascii="Arial" w:eastAsia="Arial" w:hAnsi="Arial" w:cs="Arial"/>
              </w:rPr>
            </w:pPr>
            <w:r w:rsidRPr="60B06CA7">
              <w:rPr>
                <w:rFonts w:ascii="Arial" w:eastAsia="Arial" w:hAnsi="Arial" w:cs="Arial"/>
              </w:rPr>
              <w:t xml:space="preserve">SEND is not yet fully embedded as everyone’s responsibility, but partnership working is </w:t>
            </w:r>
            <w:proofErr w:type="gramStart"/>
            <w:r w:rsidRPr="60B06CA7">
              <w:rPr>
                <w:rFonts w:ascii="Arial" w:eastAsia="Arial" w:hAnsi="Arial" w:cs="Arial"/>
              </w:rPr>
              <w:t>strong</w:t>
            </w:r>
            <w:proofErr w:type="gramEnd"/>
            <w:r w:rsidRPr="60B06CA7">
              <w:rPr>
                <w:rFonts w:ascii="Arial" w:eastAsia="Arial" w:hAnsi="Arial" w:cs="Arial"/>
              </w:rPr>
              <w:t xml:space="preserve"> and trust is growing.</w:t>
            </w:r>
          </w:p>
          <w:p w14:paraId="2DB07A39" w14:textId="66CBD5DA" w:rsidR="00FC0DA7" w:rsidRPr="00FC0DA7" w:rsidRDefault="6F3ACB16" w:rsidP="00E60F14">
            <w:pPr>
              <w:pStyle w:val="ListParagraph"/>
              <w:numPr>
                <w:ilvl w:val="0"/>
                <w:numId w:val="6"/>
              </w:numPr>
              <w:rPr>
                <w:rFonts w:ascii="Arial" w:eastAsia="Arial" w:hAnsi="Arial" w:cs="Arial"/>
              </w:rPr>
            </w:pPr>
            <w:r w:rsidRPr="60B06CA7">
              <w:rPr>
                <w:rFonts w:ascii="Arial" w:eastAsia="Arial" w:hAnsi="Arial" w:cs="Arial"/>
              </w:rPr>
              <w:t>Co-production with parent carers is developing as an emerging strength.</w:t>
            </w:r>
          </w:p>
          <w:p w14:paraId="37933307" w14:textId="4F14ABBC" w:rsidR="00FC0DA7" w:rsidRPr="00FC0DA7" w:rsidRDefault="6F3ACB16" w:rsidP="00E60F14">
            <w:pPr>
              <w:pStyle w:val="ListParagraph"/>
              <w:numPr>
                <w:ilvl w:val="0"/>
                <w:numId w:val="6"/>
              </w:numPr>
              <w:rPr>
                <w:rFonts w:ascii="Arial" w:eastAsia="Arial" w:hAnsi="Arial" w:cs="Arial"/>
              </w:rPr>
            </w:pPr>
            <w:r w:rsidRPr="60B06CA7">
              <w:rPr>
                <w:rFonts w:ascii="Arial" w:eastAsia="Arial" w:hAnsi="Arial" w:cs="Arial"/>
              </w:rPr>
              <w:t>High energy and commitment across the partnership to sustain and improve services.</w:t>
            </w:r>
          </w:p>
          <w:p w14:paraId="411E3C07" w14:textId="4F78F23A" w:rsidR="00FC0DA7" w:rsidRPr="00FC0DA7" w:rsidRDefault="6F3ACB16" w:rsidP="00E60F14">
            <w:pPr>
              <w:pStyle w:val="ListParagraph"/>
              <w:numPr>
                <w:ilvl w:val="0"/>
                <w:numId w:val="6"/>
              </w:numPr>
              <w:rPr>
                <w:rFonts w:ascii="Arial" w:eastAsia="Arial" w:hAnsi="Arial" w:cs="Arial"/>
              </w:rPr>
            </w:pPr>
            <w:r w:rsidRPr="60B06CA7">
              <w:rPr>
                <w:rFonts w:ascii="Arial" w:eastAsia="Arial" w:hAnsi="Arial" w:cs="Arial"/>
              </w:rPr>
              <w:t>Wide range of health services effectively meeting needs of children and young people with SEND.</w:t>
            </w:r>
          </w:p>
          <w:p w14:paraId="0DBCC1DB" w14:textId="0EC480DF" w:rsidR="00FC0DA7" w:rsidRPr="00FC0DA7" w:rsidRDefault="6F3ACB16" w:rsidP="00E60F14">
            <w:pPr>
              <w:pStyle w:val="ListParagraph"/>
              <w:numPr>
                <w:ilvl w:val="0"/>
                <w:numId w:val="6"/>
              </w:numPr>
              <w:rPr>
                <w:rFonts w:ascii="Arial" w:eastAsia="Arial" w:hAnsi="Arial" w:cs="Arial"/>
              </w:rPr>
            </w:pPr>
            <w:r w:rsidRPr="60B06CA7">
              <w:rPr>
                <w:rFonts w:ascii="Arial" w:eastAsia="Arial" w:hAnsi="Arial" w:cs="Arial"/>
              </w:rPr>
              <w:t>Communication needs improvement at all levels.</w:t>
            </w:r>
          </w:p>
          <w:p w14:paraId="4119C97E" w14:textId="6077C1C8" w:rsidR="00FC0DA7" w:rsidRPr="00FC0DA7" w:rsidRDefault="6F3ACB16" w:rsidP="00E60F14">
            <w:pPr>
              <w:pStyle w:val="ListParagraph"/>
              <w:numPr>
                <w:ilvl w:val="0"/>
                <w:numId w:val="6"/>
              </w:numPr>
              <w:rPr>
                <w:rFonts w:ascii="Arial" w:eastAsia="Arial" w:hAnsi="Arial" w:cs="Arial"/>
              </w:rPr>
            </w:pPr>
            <w:r w:rsidRPr="60B06CA7">
              <w:rPr>
                <w:rFonts w:ascii="Arial" w:eastAsia="Arial" w:hAnsi="Arial" w:cs="Arial"/>
              </w:rPr>
              <w:t>Greater focus required on inclusion, early intervention, and SEN Support to reduce reliance on EHCPs.</w:t>
            </w:r>
          </w:p>
          <w:p w14:paraId="4264323B" w14:textId="39636274" w:rsidR="00FC0DA7" w:rsidRPr="00FC0DA7" w:rsidRDefault="6F3ACB16" w:rsidP="00E60F14">
            <w:pPr>
              <w:pStyle w:val="ListParagraph"/>
              <w:numPr>
                <w:ilvl w:val="0"/>
                <w:numId w:val="6"/>
              </w:numPr>
              <w:rPr>
                <w:rFonts w:ascii="Arial" w:eastAsia="Arial" w:hAnsi="Arial" w:cs="Arial"/>
              </w:rPr>
            </w:pPr>
            <w:r w:rsidRPr="60B06CA7">
              <w:rPr>
                <w:rFonts w:ascii="Arial" w:eastAsia="Arial" w:hAnsi="Arial" w:cs="Arial"/>
              </w:rPr>
              <w:t>Graduated Approach and ordinarily available provision are not consistently understood or applied.</w:t>
            </w:r>
          </w:p>
          <w:p w14:paraId="14ADC223" w14:textId="7A163439" w:rsidR="00FC0DA7" w:rsidRPr="00FC0DA7" w:rsidRDefault="6F3ACB16" w:rsidP="00E60F14">
            <w:pPr>
              <w:pStyle w:val="ListParagraph"/>
              <w:numPr>
                <w:ilvl w:val="0"/>
                <w:numId w:val="6"/>
              </w:numPr>
              <w:rPr>
                <w:rFonts w:ascii="Arial" w:eastAsia="Arial" w:hAnsi="Arial" w:cs="Arial"/>
              </w:rPr>
            </w:pPr>
            <w:r w:rsidRPr="60B06CA7">
              <w:rPr>
                <w:rFonts w:ascii="Arial" w:eastAsia="Arial" w:hAnsi="Arial" w:cs="Arial"/>
              </w:rPr>
              <w:t>Significant projected increase in SEND high needs deficit without a clear mitigation plan.</w:t>
            </w:r>
          </w:p>
          <w:p w14:paraId="2F3D9DB0" w14:textId="7C052032" w:rsidR="00FC0DA7" w:rsidRPr="00FC0DA7" w:rsidRDefault="6F3ACB16" w:rsidP="00E60F14">
            <w:pPr>
              <w:pStyle w:val="ListParagraph"/>
              <w:numPr>
                <w:ilvl w:val="0"/>
                <w:numId w:val="6"/>
              </w:numPr>
              <w:rPr>
                <w:rFonts w:ascii="Arial" w:eastAsia="Arial" w:hAnsi="Arial" w:cs="Arial"/>
              </w:rPr>
            </w:pPr>
            <w:r w:rsidRPr="60B06CA7">
              <w:rPr>
                <w:rFonts w:ascii="Arial" w:eastAsia="Arial" w:hAnsi="Arial" w:cs="Arial"/>
              </w:rPr>
              <w:t>Lack of systematic data collection and detailed analysis to inform planning and decision-making.</w:t>
            </w:r>
          </w:p>
          <w:p w14:paraId="64A24629" w14:textId="5FA8B8BC" w:rsidR="00FC0DA7" w:rsidRPr="00FC0DA7" w:rsidRDefault="6F3ACB16" w:rsidP="00E60F14">
            <w:pPr>
              <w:pStyle w:val="ListParagraph"/>
              <w:numPr>
                <w:ilvl w:val="0"/>
                <w:numId w:val="6"/>
              </w:numPr>
              <w:rPr>
                <w:rFonts w:ascii="Arial" w:eastAsia="Arial" w:hAnsi="Arial" w:cs="Arial"/>
              </w:rPr>
            </w:pPr>
            <w:r w:rsidRPr="60B06CA7">
              <w:rPr>
                <w:rFonts w:ascii="Arial" w:eastAsia="Arial" w:hAnsi="Arial" w:cs="Arial"/>
              </w:rPr>
              <w:t>Virtual School is highly effective and provides a strong model for supporting vulnerable learners.</w:t>
            </w:r>
          </w:p>
          <w:p w14:paraId="089BBAFE" w14:textId="2DADA971" w:rsidR="00FC0DA7" w:rsidRPr="00FC0DA7" w:rsidRDefault="00FC0DA7" w:rsidP="60B06CA7">
            <w:pPr>
              <w:pStyle w:val="ListParagraph"/>
              <w:rPr>
                <w:rFonts w:ascii="Arial" w:eastAsia="Arial" w:hAnsi="Arial" w:cs="Arial"/>
              </w:rPr>
            </w:pPr>
          </w:p>
          <w:p w14:paraId="7B245AF1" w14:textId="100F5DE5" w:rsidR="00FC0DA7" w:rsidRPr="00FC0DA7" w:rsidRDefault="6F3ACB16" w:rsidP="60B06CA7">
            <w:pPr>
              <w:rPr>
                <w:rFonts w:ascii="Arial" w:eastAsia="Arial" w:hAnsi="Arial" w:cs="Arial"/>
              </w:rPr>
            </w:pPr>
            <w:r w:rsidRPr="60B06CA7">
              <w:rPr>
                <w:rFonts w:ascii="Arial" w:eastAsia="Arial" w:hAnsi="Arial" w:cs="Arial"/>
              </w:rPr>
              <w:t>22 slide presentation</w:t>
            </w:r>
            <w:r w:rsidR="08047C5A" w:rsidRPr="60B06CA7">
              <w:rPr>
                <w:rFonts w:ascii="Arial" w:eastAsia="Arial" w:hAnsi="Arial" w:cs="Arial"/>
              </w:rPr>
              <w:t xml:space="preserve"> </w:t>
            </w:r>
            <w:r w:rsidR="08047C5A" w:rsidRPr="60B06CA7">
              <w:rPr>
                <w:rFonts w:ascii="Arial" w:eastAsia="Arial" w:hAnsi="Arial" w:cs="Arial"/>
                <w:b/>
                <w:bCs/>
              </w:rPr>
              <w:t>(attached)</w:t>
            </w:r>
            <w:r w:rsidR="08047C5A" w:rsidRPr="60B06CA7">
              <w:rPr>
                <w:rFonts w:ascii="Arial" w:eastAsia="Arial" w:hAnsi="Arial" w:cs="Arial"/>
              </w:rPr>
              <w:t xml:space="preserve"> will include positives and development areas for each keyline of enquiry. </w:t>
            </w:r>
          </w:p>
          <w:p w14:paraId="165DC44E" w14:textId="6897F716" w:rsidR="00FC0DA7" w:rsidRPr="00FC0DA7" w:rsidRDefault="00FC0DA7" w:rsidP="60B06CA7">
            <w:pPr>
              <w:rPr>
                <w:rFonts w:ascii="Arial" w:eastAsia="Arial" w:hAnsi="Arial" w:cs="Arial"/>
              </w:rPr>
            </w:pPr>
          </w:p>
          <w:p w14:paraId="44449610" w14:textId="0A719FC8" w:rsidR="00FC0DA7" w:rsidRPr="00FC0DA7" w:rsidRDefault="08047C5A" w:rsidP="60B06CA7">
            <w:pPr>
              <w:rPr>
                <w:rFonts w:ascii="Arial" w:eastAsia="Arial" w:hAnsi="Arial" w:cs="Arial"/>
                <w:b/>
                <w:bCs/>
              </w:rPr>
            </w:pPr>
            <w:r w:rsidRPr="60B06CA7">
              <w:rPr>
                <w:rFonts w:ascii="Arial" w:eastAsia="Arial" w:hAnsi="Arial" w:cs="Arial"/>
                <w:b/>
                <w:bCs/>
              </w:rPr>
              <w:t xml:space="preserve">Peer review gave 10 key </w:t>
            </w:r>
            <w:r w:rsidR="7CF5D6F5" w:rsidRPr="60B06CA7">
              <w:rPr>
                <w:rFonts w:ascii="Arial" w:eastAsia="Arial" w:hAnsi="Arial" w:cs="Arial"/>
                <w:b/>
                <w:bCs/>
              </w:rPr>
              <w:t>recommendations</w:t>
            </w:r>
            <w:r w:rsidR="1140E05E" w:rsidRPr="60B06CA7">
              <w:rPr>
                <w:rFonts w:ascii="Arial" w:eastAsia="Arial" w:hAnsi="Arial" w:cs="Arial"/>
                <w:b/>
                <w:bCs/>
              </w:rPr>
              <w:t>:</w:t>
            </w:r>
          </w:p>
          <w:p w14:paraId="099DED3F" w14:textId="4D8CF3A8" w:rsidR="00FC0DA7" w:rsidRPr="00FC0DA7" w:rsidRDefault="052A675A" w:rsidP="00E60F14">
            <w:pPr>
              <w:pStyle w:val="ListParagraph"/>
              <w:numPr>
                <w:ilvl w:val="0"/>
                <w:numId w:val="5"/>
              </w:numPr>
              <w:rPr>
                <w:rFonts w:ascii="Arial" w:eastAsia="Arial" w:hAnsi="Arial" w:cs="Arial"/>
                <w:szCs w:val="24"/>
              </w:rPr>
            </w:pPr>
            <w:r w:rsidRPr="60B06CA7">
              <w:rPr>
                <w:rFonts w:ascii="Arial" w:eastAsia="Arial" w:hAnsi="Arial" w:cs="Arial"/>
                <w:szCs w:val="24"/>
              </w:rPr>
              <w:t>Promote a culture of inclusion, reducing reliance on EHCPs.</w:t>
            </w:r>
          </w:p>
          <w:p w14:paraId="4F32C4C8" w14:textId="49099FCA" w:rsidR="00FC0DA7" w:rsidRPr="00FC0DA7" w:rsidRDefault="052A675A" w:rsidP="00E60F14">
            <w:pPr>
              <w:pStyle w:val="ListParagraph"/>
              <w:numPr>
                <w:ilvl w:val="0"/>
                <w:numId w:val="5"/>
              </w:numPr>
              <w:rPr>
                <w:rFonts w:ascii="Arial" w:eastAsia="Arial" w:hAnsi="Arial" w:cs="Arial"/>
                <w:szCs w:val="24"/>
              </w:rPr>
            </w:pPr>
            <w:r w:rsidRPr="60B06CA7">
              <w:rPr>
                <w:rFonts w:ascii="Arial" w:eastAsia="Arial" w:hAnsi="Arial" w:cs="Arial"/>
                <w:szCs w:val="24"/>
              </w:rPr>
              <w:t>Improve communication quality and timeliness at all levels.</w:t>
            </w:r>
          </w:p>
          <w:p w14:paraId="7A127DF3" w14:textId="6983A3AA" w:rsidR="00FC0DA7" w:rsidRPr="00FC0DA7" w:rsidRDefault="052A675A" w:rsidP="00E60F14">
            <w:pPr>
              <w:pStyle w:val="ListParagraph"/>
              <w:numPr>
                <w:ilvl w:val="0"/>
                <w:numId w:val="5"/>
              </w:numPr>
              <w:rPr>
                <w:rFonts w:ascii="Arial" w:eastAsia="Arial" w:hAnsi="Arial" w:cs="Arial"/>
              </w:rPr>
            </w:pPr>
            <w:r w:rsidRPr="60B06CA7">
              <w:rPr>
                <w:rFonts w:ascii="Arial" w:eastAsia="Arial" w:hAnsi="Arial" w:cs="Arial"/>
                <w:szCs w:val="24"/>
              </w:rPr>
              <w:t>Refresh and annually update the SEND Self-Evaluation Framework. (</w:t>
            </w:r>
            <w:r w:rsidRPr="60B06CA7">
              <w:rPr>
                <w:rFonts w:ascii="Arial" w:eastAsia="Arial" w:hAnsi="Arial" w:cs="Arial"/>
              </w:rPr>
              <w:t xml:space="preserve">Pleased to say that it has now been updated as a partnership and now have a must more robust self-evaluation) </w:t>
            </w:r>
          </w:p>
          <w:p w14:paraId="0DAC5002" w14:textId="435D7376" w:rsidR="00FC0DA7" w:rsidRPr="00FC0DA7" w:rsidRDefault="052A675A" w:rsidP="00E60F14">
            <w:pPr>
              <w:pStyle w:val="ListParagraph"/>
              <w:numPr>
                <w:ilvl w:val="0"/>
                <w:numId w:val="5"/>
              </w:numPr>
              <w:rPr>
                <w:rFonts w:ascii="Arial" w:eastAsia="Arial" w:hAnsi="Arial" w:cs="Arial"/>
                <w:szCs w:val="24"/>
              </w:rPr>
            </w:pPr>
            <w:r w:rsidRPr="60B06CA7">
              <w:rPr>
                <w:rFonts w:ascii="Arial" w:eastAsia="Arial" w:hAnsi="Arial" w:cs="Arial"/>
                <w:szCs w:val="24"/>
              </w:rPr>
              <w:t>Develop a single SMART action plan aligned with the SEND strategy.</w:t>
            </w:r>
          </w:p>
          <w:p w14:paraId="4E0BC98D" w14:textId="7D679582" w:rsidR="00FC0DA7" w:rsidRPr="00FC0DA7" w:rsidRDefault="052A675A" w:rsidP="00E60F14">
            <w:pPr>
              <w:pStyle w:val="ListParagraph"/>
              <w:numPr>
                <w:ilvl w:val="0"/>
                <w:numId w:val="5"/>
              </w:numPr>
              <w:rPr>
                <w:rFonts w:ascii="Arial" w:eastAsia="Arial" w:hAnsi="Arial" w:cs="Arial"/>
                <w:szCs w:val="24"/>
              </w:rPr>
            </w:pPr>
            <w:r w:rsidRPr="60B06CA7">
              <w:rPr>
                <w:rFonts w:ascii="Arial" w:eastAsia="Arial" w:hAnsi="Arial" w:cs="Arial"/>
                <w:szCs w:val="24"/>
              </w:rPr>
              <w:t>Produce a robust SEND and Alternative Provision sufficiency strategy.</w:t>
            </w:r>
          </w:p>
          <w:p w14:paraId="4F6B5F77" w14:textId="1549DE0D" w:rsidR="00FC0DA7" w:rsidRPr="00FC0DA7" w:rsidRDefault="052A675A" w:rsidP="00E60F14">
            <w:pPr>
              <w:pStyle w:val="ListParagraph"/>
              <w:numPr>
                <w:ilvl w:val="0"/>
                <w:numId w:val="5"/>
              </w:numPr>
              <w:rPr>
                <w:rFonts w:ascii="Arial" w:eastAsia="Arial" w:hAnsi="Arial" w:cs="Arial"/>
                <w:szCs w:val="24"/>
              </w:rPr>
            </w:pPr>
            <w:r w:rsidRPr="60B06CA7">
              <w:rPr>
                <w:rFonts w:ascii="Arial" w:eastAsia="Arial" w:hAnsi="Arial" w:cs="Arial"/>
                <w:szCs w:val="24"/>
              </w:rPr>
              <w:t>Create one performance framework focused on outcomes for children.</w:t>
            </w:r>
          </w:p>
          <w:p w14:paraId="39BFCF66" w14:textId="6A729B85" w:rsidR="00FC0DA7" w:rsidRPr="00FC0DA7" w:rsidRDefault="052A675A" w:rsidP="00E60F14">
            <w:pPr>
              <w:pStyle w:val="ListParagraph"/>
              <w:numPr>
                <w:ilvl w:val="0"/>
                <w:numId w:val="5"/>
              </w:numPr>
              <w:rPr>
                <w:rFonts w:ascii="Arial" w:eastAsia="Arial" w:hAnsi="Arial" w:cs="Arial"/>
                <w:szCs w:val="24"/>
              </w:rPr>
            </w:pPr>
            <w:r w:rsidRPr="60B06CA7">
              <w:rPr>
                <w:rFonts w:ascii="Arial" w:eastAsia="Arial" w:hAnsi="Arial" w:cs="Arial"/>
                <w:szCs w:val="24"/>
              </w:rPr>
              <w:lastRenderedPageBreak/>
              <w:t>Develop a long-term High Needs Block recovery plan.</w:t>
            </w:r>
          </w:p>
          <w:p w14:paraId="74D810FC" w14:textId="73570595" w:rsidR="00FC0DA7" w:rsidRPr="00FC0DA7" w:rsidRDefault="052A675A" w:rsidP="00E60F14">
            <w:pPr>
              <w:pStyle w:val="ListParagraph"/>
              <w:numPr>
                <w:ilvl w:val="0"/>
                <w:numId w:val="5"/>
              </w:numPr>
              <w:rPr>
                <w:rFonts w:ascii="Arial" w:eastAsia="Arial" w:hAnsi="Arial" w:cs="Arial"/>
                <w:szCs w:val="24"/>
              </w:rPr>
            </w:pPr>
            <w:r w:rsidRPr="60B06CA7">
              <w:rPr>
                <w:rFonts w:ascii="Arial" w:eastAsia="Arial" w:hAnsi="Arial" w:cs="Arial"/>
                <w:szCs w:val="24"/>
              </w:rPr>
              <w:t>Establish a recruitment and retention strategy for Educational Psychology.</w:t>
            </w:r>
          </w:p>
          <w:p w14:paraId="396AD78B" w14:textId="2EFC2E78" w:rsidR="00FC0DA7" w:rsidRPr="00FC0DA7" w:rsidRDefault="052A675A" w:rsidP="00E60F14">
            <w:pPr>
              <w:pStyle w:val="ListParagraph"/>
              <w:numPr>
                <w:ilvl w:val="0"/>
                <w:numId w:val="5"/>
              </w:numPr>
              <w:rPr>
                <w:rFonts w:ascii="Arial" w:eastAsia="Arial" w:hAnsi="Arial" w:cs="Arial"/>
                <w:szCs w:val="24"/>
              </w:rPr>
            </w:pPr>
            <w:r w:rsidRPr="60B06CA7">
              <w:rPr>
                <w:rFonts w:ascii="Arial" w:eastAsia="Arial" w:hAnsi="Arial" w:cs="Arial"/>
                <w:szCs w:val="24"/>
              </w:rPr>
              <w:t>Strengthen co-production with the Parent Carer Forum.</w:t>
            </w:r>
          </w:p>
          <w:p w14:paraId="5D641F55" w14:textId="4355DC1B" w:rsidR="00FC0DA7" w:rsidRPr="00FC0DA7" w:rsidRDefault="052A675A" w:rsidP="00E60F14">
            <w:pPr>
              <w:pStyle w:val="ListParagraph"/>
              <w:numPr>
                <w:ilvl w:val="0"/>
                <w:numId w:val="5"/>
              </w:numPr>
              <w:rPr>
                <w:rFonts w:ascii="Arial" w:eastAsia="Arial" w:hAnsi="Arial" w:cs="Arial"/>
                <w:szCs w:val="24"/>
              </w:rPr>
            </w:pPr>
            <w:r w:rsidRPr="60B06CA7">
              <w:rPr>
                <w:rFonts w:ascii="Arial" w:eastAsia="Arial" w:hAnsi="Arial" w:cs="Arial"/>
                <w:szCs w:val="24"/>
              </w:rPr>
              <w:t>Make the Local Offer accessible quickly.</w:t>
            </w:r>
          </w:p>
          <w:p w14:paraId="4D23ECC4" w14:textId="27FDDB70" w:rsidR="00FC0DA7" w:rsidRPr="00FC0DA7" w:rsidRDefault="00FC0DA7" w:rsidP="60B06CA7">
            <w:pPr>
              <w:rPr>
                <w:rFonts w:ascii="Arial" w:eastAsia="Arial" w:hAnsi="Arial" w:cs="Arial"/>
                <w:szCs w:val="24"/>
              </w:rPr>
            </w:pPr>
          </w:p>
          <w:p w14:paraId="24A8D31B" w14:textId="7DDF6100" w:rsidR="00FC0DA7" w:rsidRPr="00FC0DA7" w:rsidRDefault="76692F1B" w:rsidP="60B06CA7">
            <w:r w:rsidRPr="60B06CA7">
              <w:rPr>
                <w:rFonts w:ascii="Arial" w:eastAsia="Arial" w:hAnsi="Arial" w:cs="Arial"/>
                <w:szCs w:val="24"/>
              </w:rPr>
              <w:t>We will take time to reflect on the peer review findings and share them across relevant forums. The final report has been received, and we are engaging additional support from LGA improvement advisors, including Chris Munday, to help drive cultural change and strengthen data and engagement work. The full slide deck will be circulated, showing strengths and areas for development under each key line of enquiry. The timing is helpful as we have now entered the SEND Local Area Inspection process following Ofsted/CQC notification last week. While we have not yet implemented all recommendations, the peer review has guided our thinking and preparation. Importantly, there were no surprises in the review, which gives confidence that we understand our strengths and areas for improvement as we move forward.</w:t>
            </w:r>
          </w:p>
          <w:p w14:paraId="13F963D5" w14:textId="1306D466" w:rsidR="00FC0DA7" w:rsidRPr="00FC0DA7" w:rsidRDefault="00FC0DA7" w:rsidP="60B06CA7">
            <w:pPr>
              <w:rPr>
                <w:rFonts w:ascii="Arial" w:eastAsia="Arial" w:hAnsi="Arial" w:cs="Arial"/>
                <w:szCs w:val="24"/>
              </w:rPr>
            </w:pPr>
          </w:p>
          <w:p w14:paraId="40EC2631" w14:textId="2109B5EF" w:rsidR="00FC0DA7" w:rsidRPr="00FC0DA7" w:rsidRDefault="39EB946C" w:rsidP="60B06CA7">
            <w:r w:rsidRPr="60B06CA7">
              <w:rPr>
                <w:rFonts w:ascii="Arial" w:eastAsia="Arial" w:hAnsi="Arial" w:cs="Arial"/>
                <w:b/>
                <w:bCs/>
                <w:szCs w:val="24"/>
              </w:rPr>
              <w:t>ZW -</w:t>
            </w:r>
            <w:r w:rsidRPr="60B06CA7">
              <w:rPr>
                <w:rFonts w:ascii="Arial" w:eastAsia="Arial" w:hAnsi="Arial" w:cs="Arial"/>
                <w:szCs w:val="24"/>
              </w:rPr>
              <w:t xml:space="preserve"> Thanked the team for the clear and helpful presentation, noting that having the recommendations on a slide makes it easy to </w:t>
            </w:r>
            <w:proofErr w:type="gramStart"/>
            <w:r w:rsidRPr="60B06CA7">
              <w:rPr>
                <w:rFonts w:ascii="Arial" w:eastAsia="Arial" w:hAnsi="Arial" w:cs="Arial"/>
                <w:szCs w:val="24"/>
              </w:rPr>
              <w:t>refer back</w:t>
            </w:r>
            <w:proofErr w:type="gramEnd"/>
            <w:r w:rsidRPr="60B06CA7">
              <w:rPr>
                <w:rFonts w:ascii="Arial" w:eastAsia="Arial" w:hAnsi="Arial" w:cs="Arial"/>
                <w:szCs w:val="24"/>
              </w:rPr>
              <w:t xml:space="preserve"> to priorities. Zara expressed confidence in the approach and wished everyone well for the upcoming weeks, highlighting that the presentation clearly articulates the partnership’s strengths and priorities.</w:t>
            </w:r>
          </w:p>
          <w:p w14:paraId="7D2E7C11" w14:textId="1A748A1B" w:rsidR="00FC0DA7" w:rsidRPr="00FC0DA7" w:rsidRDefault="00FC0DA7" w:rsidP="60B06CA7">
            <w:pPr>
              <w:rPr>
                <w:rFonts w:ascii="Arial" w:eastAsia="Arial" w:hAnsi="Arial" w:cs="Arial"/>
                <w:szCs w:val="24"/>
              </w:rPr>
            </w:pPr>
          </w:p>
          <w:p w14:paraId="4877D3F3" w14:textId="5E4929A4" w:rsidR="00FC0DA7" w:rsidRPr="00FC0DA7" w:rsidRDefault="5F00BA96" w:rsidP="60B06CA7">
            <w:pPr>
              <w:rPr>
                <w:rFonts w:ascii="Arial" w:eastAsia="Arial" w:hAnsi="Arial" w:cs="Arial"/>
                <w:b/>
                <w:bCs/>
                <w:szCs w:val="24"/>
              </w:rPr>
            </w:pPr>
            <w:r w:rsidRPr="60B06CA7">
              <w:rPr>
                <w:rFonts w:ascii="Arial" w:eastAsia="Arial" w:hAnsi="Arial" w:cs="Arial"/>
                <w:b/>
                <w:bCs/>
                <w:szCs w:val="24"/>
              </w:rPr>
              <w:t xml:space="preserve">ACTION – Peer Review Report to be </w:t>
            </w:r>
            <w:r w:rsidR="14CCF6A9" w:rsidRPr="60B06CA7">
              <w:rPr>
                <w:rFonts w:ascii="Arial" w:eastAsia="Arial" w:hAnsi="Arial" w:cs="Arial"/>
                <w:b/>
                <w:bCs/>
                <w:szCs w:val="24"/>
              </w:rPr>
              <w:t xml:space="preserve">sent to distribute out. </w:t>
            </w:r>
          </w:p>
        </w:tc>
        <w:tc>
          <w:tcPr>
            <w:tcW w:w="2000" w:type="dxa"/>
          </w:tcPr>
          <w:p w14:paraId="7DB90C14" w14:textId="484FEFC3" w:rsidR="00FC0DA7" w:rsidRDefault="00FC0DA7" w:rsidP="60B06CA7">
            <w:pPr>
              <w:rPr>
                <w:rFonts w:ascii="Arial" w:eastAsia="Arial" w:hAnsi="Arial" w:cs="Arial"/>
                <w:b/>
                <w:bCs/>
              </w:rPr>
            </w:pPr>
          </w:p>
          <w:p w14:paraId="5455C07F" w14:textId="7F890E42" w:rsidR="00FC0DA7" w:rsidRDefault="00FC0DA7" w:rsidP="60B06CA7">
            <w:pPr>
              <w:rPr>
                <w:rFonts w:ascii="Arial" w:eastAsia="Arial" w:hAnsi="Arial" w:cs="Arial"/>
                <w:b/>
                <w:bCs/>
              </w:rPr>
            </w:pPr>
          </w:p>
          <w:p w14:paraId="2B3DB569" w14:textId="0D7C998F" w:rsidR="00FC0DA7" w:rsidRDefault="00FC0DA7" w:rsidP="60B06CA7">
            <w:pPr>
              <w:rPr>
                <w:rFonts w:ascii="Arial" w:eastAsia="Arial" w:hAnsi="Arial" w:cs="Arial"/>
                <w:b/>
                <w:bCs/>
              </w:rPr>
            </w:pPr>
          </w:p>
          <w:p w14:paraId="2C46FF3A" w14:textId="5C273924" w:rsidR="00FC0DA7" w:rsidRDefault="00FC0DA7" w:rsidP="60B06CA7">
            <w:pPr>
              <w:rPr>
                <w:rFonts w:ascii="Arial" w:eastAsia="Arial" w:hAnsi="Arial" w:cs="Arial"/>
                <w:b/>
                <w:bCs/>
              </w:rPr>
            </w:pPr>
          </w:p>
          <w:p w14:paraId="1A03333C" w14:textId="02C34720" w:rsidR="00FC0DA7" w:rsidRDefault="00FC0DA7" w:rsidP="60B06CA7">
            <w:pPr>
              <w:rPr>
                <w:rFonts w:ascii="Arial" w:eastAsia="Arial" w:hAnsi="Arial" w:cs="Arial"/>
                <w:b/>
                <w:bCs/>
              </w:rPr>
            </w:pPr>
          </w:p>
          <w:p w14:paraId="689BC905" w14:textId="0E99B904" w:rsidR="00FC0DA7" w:rsidRDefault="00FC0DA7" w:rsidP="60B06CA7">
            <w:pPr>
              <w:rPr>
                <w:rFonts w:ascii="Arial" w:eastAsia="Arial" w:hAnsi="Arial" w:cs="Arial"/>
                <w:b/>
                <w:bCs/>
              </w:rPr>
            </w:pPr>
          </w:p>
          <w:p w14:paraId="18098DE9" w14:textId="6B0EC0FD" w:rsidR="00FC0DA7" w:rsidRDefault="00FC0DA7" w:rsidP="60B06CA7">
            <w:pPr>
              <w:rPr>
                <w:rFonts w:ascii="Arial" w:eastAsia="Arial" w:hAnsi="Arial" w:cs="Arial"/>
                <w:b/>
                <w:bCs/>
              </w:rPr>
            </w:pPr>
          </w:p>
          <w:p w14:paraId="58322D62" w14:textId="26EB6F99" w:rsidR="00FC0DA7" w:rsidRDefault="00FC0DA7" w:rsidP="60B06CA7">
            <w:pPr>
              <w:rPr>
                <w:rFonts w:ascii="Arial" w:eastAsia="Arial" w:hAnsi="Arial" w:cs="Arial"/>
                <w:b/>
                <w:bCs/>
              </w:rPr>
            </w:pPr>
          </w:p>
          <w:p w14:paraId="4555DC07" w14:textId="49360438" w:rsidR="00FC0DA7" w:rsidRDefault="00FC0DA7" w:rsidP="60B06CA7">
            <w:pPr>
              <w:rPr>
                <w:rFonts w:ascii="Arial" w:eastAsia="Arial" w:hAnsi="Arial" w:cs="Arial"/>
                <w:b/>
                <w:bCs/>
              </w:rPr>
            </w:pPr>
          </w:p>
          <w:p w14:paraId="252CA780" w14:textId="20761AF4" w:rsidR="00FC0DA7" w:rsidRDefault="00FC0DA7" w:rsidP="60B06CA7">
            <w:pPr>
              <w:rPr>
                <w:rFonts w:ascii="Arial" w:eastAsia="Arial" w:hAnsi="Arial" w:cs="Arial"/>
                <w:b/>
                <w:bCs/>
              </w:rPr>
            </w:pPr>
          </w:p>
          <w:p w14:paraId="7F402380" w14:textId="683BF58C" w:rsidR="00FC0DA7" w:rsidRDefault="00FC0DA7" w:rsidP="60B06CA7">
            <w:pPr>
              <w:rPr>
                <w:rFonts w:ascii="Arial" w:eastAsia="Arial" w:hAnsi="Arial" w:cs="Arial"/>
                <w:b/>
                <w:bCs/>
              </w:rPr>
            </w:pPr>
          </w:p>
          <w:p w14:paraId="01E18914" w14:textId="442883EB" w:rsidR="00FC0DA7" w:rsidRDefault="00FC0DA7" w:rsidP="60B06CA7">
            <w:pPr>
              <w:rPr>
                <w:rFonts w:ascii="Arial" w:eastAsia="Arial" w:hAnsi="Arial" w:cs="Arial"/>
                <w:b/>
                <w:bCs/>
              </w:rPr>
            </w:pPr>
          </w:p>
          <w:p w14:paraId="36C74FBD" w14:textId="7E99A8D3" w:rsidR="00FC0DA7" w:rsidRDefault="00FC0DA7" w:rsidP="60B06CA7">
            <w:pPr>
              <w:rPr>
                <w:rFonts w:ascii="Arial" w:eastAsia="Arial" w:hAnsi="Arial" w:cs="Arial"/>
                <w:b/>
                <w:bCs/>
              </w:rPr>
            </w:pPr>
          </w:p>
          <w:p w14:paraId="02A228E6" w14:textId="1C118D4D" w:rsidR="00FC0DA7" w:rsidRDefault="00FC0DA7" w:rsidP="60B06CA7">
            <w:pPr>
              <w:rPr>
                <w:rFonts w:ascii="Arial" w:eastAsia="Arial" w:hAnsi="Arial" w:cs="Arial"/>
                <w:b/>
                <w:bCs/>
              </w:rPr>
            </w:pPr>
          </w:p>
          <w:p w14:paraId="517A5257" w14:textId="03B45D0E" w:rsidR="00FC0DA7" w:rsidRDefault="00FC0DA7" w:rsidP="60B06CA7">
            <w:pPr>
              <w:rPr>
                <w:rFonts w:ascii="Arial" w:eastAsia="Arial" w:hAnsi="Arial" w:cs="Arial"/>
                <w:b/>
                <w:bCs/>
              </w:rPr>
            </w:pPr>
          </w:p>
          <w:p w14:paraId="30741B89" w14:textId="2269B7B5" w:rsidR="00FC0DA7" w:rsidRDefault="00FC0DA7" w:rsidP="60B06CA7">
            <w:pPr>
              <w:rPr>
                <w:rFonts w:ascii="Arial" w:eastAsia="Arial" w:hAnsi="Arial" w:cs="Arial"/>
                <w:b/>
                <w:bCs/>
              </w:rPr>
            </w:pPr>
          </w:p>
          <w:p w14:paraId="48456020" w14:textId="6AE6D2D6" w:rsidR="00FC0DA7" w:rsidRDefault="00FC0DA7" w:rsidP="60B06CA7">
            <w:pPr>
              <w:rPr>
                <w:rFonts w:ascii="Arial" w:eastAsia="Arial" w:hAnsi="Arial" w:cs="Arial"/>
                <w:b/>
                <w:bCs/>
              </w:rPr>
            </w:pPr>
          </w:p>
          <w:p w14:paraId="3DC287AF" w14:textId="56F9C5BB" w:rsidR="00FC0DA7" w:rsidRDefault="00FC0DA7" w:rsidP="60B06CA7">
            <w:pPr>
              <w:rPr>
                <w:rFonts w:ascii="Arial" w:eastAsia="Arial" w:hAnsi="Arial" w:cs="Arial"/>
                <w:b/>
                <w:bCs/>
              </w:rPr>
            </w:pPr>
          </w:p>
          <w:p w14:paraId="40DF1532" w14:textId="7CECE324" w:rsidR="00FC0DA7" w:rsidRDefault="00FC0DA7" w:rsidP="60B06CA7">
            <w:pPr>
              <w:rPr>
                <w:rFonts w:ascii="Arial" w:eastAsia="Arial" w:hAnsi="Arial" w:cs="Arial"/>
                <w:b/>
                <w:bCs/>
              </w:rPr>
            </w:pPr>
          </w:p>
          <w:p w14:paraId="7CB08215" w14:textId="3F4F57C4" w:rsidR="00FC0DA7" w:rsidRDefault="00FC0DA7" w:rsidP="60B06CA7">
            <w:pPr>
              <w:rPr>
                <w:rFonts w:ascii="Arial" w:eastAsia="Arial" w:hAnsi="Arial" w:cs="Arial"/>
                <w:b/>
                <w:bCs/>
              </w:rPr>
            </w:pPr>
          </w:p>
          <w:p w14:paraId="5A6CB899" w14:textId="28AB2745" w:rsidR="00FC0DA7" w:rsidRDefault="00FC0DA7" w:rsidP="60B06CA7">
            <w:pPr>
              <w:rPr>
                <w:rFonts w:ascii="Arial" w:eastAsia="Arial" w:hAnsi="Arial" w:cs="Arial"/>
                <w:b/>
                <w:bCs/>
              </w:rPr>
            </w:pPr>
          </w:p>
          <w:p w14:paraId="4FCF5D87" w14:textId="452EE9F5" w:rsidR="00FC0DA7" w:rsidRDefault="00FC0DA7" w:rsidP="60B06CA7">
            <w:pPr>
              <w:rPr>
                <w:rFonts w:ascii="Arial" w:eastAsia="Arial" w:hAnsi="Arial" w:cs="Arial"/>
                <w:b/>
                <w:bCs/>
              </w:rPr>
            </w:pPr>
          </w:p>
          <w:p w14:paraId="581566E5" w14:textId="594D60CC" w:rsidR="00FC0DA7" w:rsidRDefault="00FC0DA7" w:rsidP="60B06CA7">
            <w:pPr>
              <w:rPr>
                <w:rFonts w:ascii="Arial" w:eastAsia="Arial" w:hAnsi="Arial" w:cs="Arial"/>
                <w:b/>
                <w:bCs/>
              </w:rPr>
            </w:pPr>
          </w:p>
          <w:p w14:paraId="35CD7F0F" w14:textId="32199134" w:rsidR="00FC0DA7" w:rsidRDefault="00FC0DA7" w:rsidP="60B06CA7">
            <w:pPr>
              <w:rPr>
                <w:rFonts w:ascii="Arial" w:eastAsia="Arial" w:hAnsi="Arial" w:cs="Arial"/>
                <w:b/>
                <w:bCs/>
              </w:rPr>
            </w:pPr>
          </w:p>
          <w:p w14:paraId="0108D115" w14:textId="5AE147BF" w:rsidR="00FC0DA7" w:rsidRDefault="00FC0DA7" w:rsidP="60B06CA7">
            <w:pPr>
              <w:rPr>
                <w:rFonts w:ascii="Arial" w:eastAsia="Arial" w:hAnsi="Arial" w:cs="Arial"/>
                <w:b/>
                <w:bCs/>
              </w:rPr>
            </w:pPr>
          </w:p>
          <w:p w14:paraId="09721054" w14:textId="2BDC120A" w:rsidR="00FC0DA7" w:rsidRDefault="00FC0DA7" w:rsidP="60B06CA7">
            <w:pPr>
              <w:rPr>
                <w:rFonts w:ascii="Arial" w:eastAsia="Arial" w:hAnsi="Arial" w:cs="Arial"/>
                <w:b/>
                <w:bCs/>
              </w:rPr>
            </w:pPr>
          </w:p>
          <w:p w14:paraId="4B48B01F" w14:textId="429476B6" w:rsidR="00FC0DA7" w:rsidRDefault="00FC0DA7" w:rsidP="60B06CA7">
            <w:pPr>
              <w:rPr>
                <w:rFonts w:ascii="Arial" w:eastAsia="Arial" w:hAnsi="Arial" w:cs="Arial"/>
                <w:b/>
                <w:bCs/>
              </w:rPr>
            </w:pPr>
          </w:p>
          <w:p w14:paraId="63EE114E" w14:textId="19D32B27" w:rsidR="00FC0DA7" w:rsidRDefault="00FC0DA7" w:rsidP="60B06CA7">
            <w:pPr>
              <w:rPr>
                <w:rFonts w:ascii="Arial" w:eastAsia="Arial" w:hAnsi="Arial" w:cs="Arial"/>
                <w:b/>
                <w:bCs/>
              </w:rPr>
            </w:pPr>
          </w:p>
          <w:p w14:paraId="736FA349" w14:textId="6841A8A5" w:rsidR="00FC0DA7" w:rsidRDefault="00FC0DA7" w:rsidP="60B06CA7">
            <w:pPr>
              <w:rPr>
                <w:rFonts w:ascii="Arial" w:eastAsia="Arial" w:hAnsi="Arial" w:cs="Arial"/>
                <w:b/>
                <w:bCs/>
              </w:rPr>
            </w:pPr>
          </w:p>
          <w:p w14:paraId="0B414D1E" w14:textId="3B668A95" w:rsidR="00FC0DA7" w:rsidRDefault="00FC0DA7" w:rsidP="60B06CA7">
            <w:pPr>
              <w:rPr>
                <w:rFonts w:ascii="Arial" w:eastAsia="Arial" w:hAnsi="Arial" w:cs="Arial"/>
                <w:b/>
                <w:bCs/>
              </w:rPr>
            </w:pPr>
          </w:p>
          <w:p w14:paraId="7EB54941" w14:textId="6C873113" w:rsidR="00FC0DA7" w:rsidRDefault="00FC0DA7" w:rsidP="60B06CA7">
            <w:pPr>
              <w:rPr>
                <w:rFonts w:ascii="Arial" w:eastAsia="Arial" w:hAnsi="Arial" w:cs="Arial"/>
                <w:b/>
                <w:bCs/>
              </w:rPr>
            </w:pPr>
          </w:p>
          <w:p w14:paraId="5361503A" w14:textId="7DA9AE73" w:rsidR="00FC0DA7" w:rsidRDefault="00FC0DA7" w:rsidP="60B06CA7">
            <w:pPr>
              <w:rPr>
                <w:rFonts w:ascii="Arial" w:eastAsia="Arial" w:hAnsi="Arial" w:cs="Arial"/>
                <w:b/>
                <w:bCs/>
              </w:rPr>
            </w:pPr>
          </w:p>
          <w:p w14:paraId="1E3A9F4C" w14:textId="30ECB56D" w:rsidR="00FC0DA7" w:rsidRDefault="00FC0DA7" w:rsidP="60B06CA7">
            <w:pPr>
              <w:rPr>
                <w:rFonts w:ascii="Arial" w:eastAsia="Arial" w:hAnsi="Arial" w:cs="Arial"/>
                <w:b/>
                <w:bCs/>
              </w:rPr>
            </w:pPr>
          </w:p>
          <w:p w14:paraId="1E827D8C" w14:textId="3D59B51E" w:rsidR="00FC0DA7" w:rsidRDefault="00FC0DA7" w:rsidP="60B06CA7">
            <w:pPr>
              <w:rPr>
                <w:rFonts w:ascii="Arial" w:eastAsia="Arial" w:hAnsi="Arial" w:cs="Arial"/>
                <w:b/>
                <w:bCs/>
              </w:rPr>
            </w:pPr>
          </w:p>
          <w:p w14:paraId="4AF7BE77" w14:textId="7C9DD81A" w:rsidR="00FC0DA7" w:rsidRDefault="00FC0DA7" w:rsidP="60B06CA7">
            <w:pPr>
              <w:rPr>
                <w:rFonts w:ascii="Arial" w:eastAsia="Arial" w:hAnsi="Arial" w:cs="Arial"/>
                <w:b/>
                <w:bCs/>
              </w:rPr>
            </w:pPr>
          </w:p>
          <w:p w14:paraId="379F5841" w14:textId="51393B6C" w:rsidR="00FC0DA7" w:rsidRDefault="00FC0DA7" w:rsidP="60B06CA7">
            <w:pPr>
              <w:rPr>
                <w:rFonts w:ascii="Arial" w:eastAsia="Arial" w:hAnsi="Arial" w:cs="Arial"/>
                <w:b/>
                <w:bCs/>
              </w:rPr>
            </w:pPr>
          </w:p>
          <w:p w14:paraId="32B29655" w14:textId="415922BE" w:rsidR="00FC0DA7" w:rsidRDefault="00FC0DA7" w:rsidP="60B06CA7">
            <w:pPr>
              <w:rPr>
                <w:rFonts w:ascii="Arial" w:eastAsia="Arial" w:hAnsi="Arial" w:cs="Arial"/>
                <w:b/>
                <w:bCs/>
              </w:rPr>
            </w:pPr>
          </w:p>
          <w:p w14:paraId="237A18E3" w14:textId="56533759" w:rsidR="00FC0DA7" w:rsidRDefault="00FC0DA7" w:rsidP="60B06CA7">
            <w:pPr>
              <w:rPr>
                <w:rFonts w:ascii="Arial" w:eastAsia="Arial" w:hAnsi="Arial" w:cs="Arial"/>
                <w:b/>
                <w:bCs/>
              </w:rPr>
            </w:pPr>
          </w:p>
          <w:p w14:paraId="29DB614C" w14:textId="14D265F2" w:rsidR="00FC0DA7" w:rsidRDefault="00FC0DA7" w:rsidP="60B06CA7">
            <w:pPr>
              <w:rPr>
                <w:rFonts w:ascii="Arial" w:eastAsia="Arial" w:hAnsi="Arial" w:cs="Arial"/>
                <w:b/>
                <w:bCs/>
              </w:rPr>
            </w:pPr>
          </w:p>
          <w:p w14:paraId="54B99C4F" w14:textId="1CAAF341" w:rsidR="00FC0DA7" w:rsidRDefault="00FC0DA7" w:rsidP="60B06CA7">
            <w:pPr>
              <w:rPr>
                <w:rFonts w:ascii="Arial" w:eastAsia="Arial" w:hAnsi="Arial" w:cs="Arial"/>
                <w:b/>
                <w:bCs/>
              </w:rPr>
            </w:pPr>
          </w:p>
          <w:p w14:paraId="313251F7" w14:textId="37457BF4" w:rsidR="00FC0DA7" w:rsidRDefault="00FC0DA7" w:rsidP="60B06CA7">
            <w:pPr>
              <w:rPr>
                <w:rFonts w:ascii="Arial" w:eastAsia="Arial" w:hAnsi="Arial" w:cs="Arial"/>
                <w:b/>
                <w:bCs/>
              </w:rPr>
            </w:pPr>
          </w:p>
          <w:p w14:paraId="32AC8E60" w14:textId="66789DB7" w:rsidR="00FC0DA7" w:rsidRDefault="00FC0DA7" w:rsidP="60B06CA7">
            <w:pPr>
              <w:rPr>
                <w:rFonts w:ascii="Arial" w:eastAsia="Arial" w:hAnsi="Arial" w:cs="Arial"/>
                <w:b/>
                <w:bCs/>
              </w:rPr>
            </w:pPr>
          </w:p>
          <w:p w14:paraId="35A14219" w14:textId="2FC00D11" w:rsidR="00FC0DA7" w:rsidRDefault="00FC0DA7" w:rsidP="60B06CA7">
            <w:pPr>
              <w:rPr>
                <w:rFonts w:ascii="Arial" w:eastAsia="Arial" w:hAnsi="Arial" w:cs="Arial"/>
                <w:b/>
                <w:bCs/>
              </w:rPr>
            </w:pPr>
          </w:p>
          <w:p w14:paraId="17ED0431" w14:textId="64E86098" w:rsidR="00FC0DA7" w:rsidRDefault="00FC0DA7" w:rsidP="60B06CA7">
            <w:pPr>
              <w:rPr>
                <w:rFonts w:ascii="Arial" w:eastAsia="Arial" w:hAnsi="Arial" w:cs="Arial"/>
                <w:b/>
                <w:bCs/>
              </w:rPr>
            </w:pPr>
          </w:p>
          <w:p w14:paraId="1B2EBE08" w14:textId="272AEA14" w:rsidR="00FC0DA7" w:rsidRDefault="00FC0DA7" w:rsidP="60B06CA7">
            <w:pPr>
              <w:rPr>
                <w:rFonts w:ascii="Arial" w:eastAsia="Arial" w:hAnsi="Arial" w:cs="Arial"/>
                <w:b/>
                <w:bCs/>
              </w:rPr>
            </w:pPr>
          </w:p>
          <w:p w14:paraId="0C3B7DCF" w14:textId="0A584F29" w:rsidR="00FC0DA7" w:rsidRDefault="00FC0DA7" w:rsidP="60B06CA7">
            <w:pPr>
              <w:rPr>
                <w:rFonts w:ascii="Arial" w:eastAsia="Arial" w:hAnsi="Arial" w:cs="Arial"/>
                <w:b/>
                <w:bCs/>
              </w:rPr>
            </w:pPr>
          </w:p>
          <w:p w14:paraId="5FC2097E" w14:textId="27C233B6" w:rsidR="00FC0DA7" w:rsidRDefault="00FC0DA7" w:rsidP="60B06CA7">
            <w:pPr>
              <w:rPr>
                <w:rFonts w:ascii="Arial" w:eastAsia="Arial" w:hAnsi="Arial" w:cs="Arial"/>
                <w:b/>
                <w:bCs/>
              </w:rPr>
            </w:pPr>
          </w:p>
          <w:p w14:paraId="13AF8B3A" w14:textId="40F4F929" w:rsidR="00FC0DA7" w:rsidRDefault="00FC0DA7" w:rsidP="60B06CA7">
            <w:pPr>
              <w:rPr>
                <w:rFonts w:ascii="Arial" w:eastAsia="Arial" w:hAnsi="Arial" w:cs="Arial"/>
                <w:b/>
                <w:bCs/>
              </w:rPr>
            </w:pPr>
          </w:p>
          <w:p w14:paraId="33873A96" w14:textId="01F2B11C" w:rsidR="00FC0DA7" w:rsidRDefault="00FC0DA7" w:rsidP="60B06CA7">
            <w:pPr>
              <w:rPr>
                <w:rFonts w:ascii="Arial" w:eastAsia="Arial" w:hAnsi="Arial" w:cs="Arial"/>
                <w:b/>
                <w:bCs/>
              </w:rPr>
            </w:pPr>
          </w:p>
          <w:p w14:paraId="2410EBBA" w14:textId="3BDB300D" w:rsidR="00FC0DA7" w:rsidRDefault="00FC0DA7" w:rsidP="60B06CA7">
            <w:pPr>
              <w:rPr>
                <w:rFonts w:ascii="Arial" w:eastAsia="Arial" w:hAnsi="Arial" w:cs="Arial"/>
                <w:b/>
                <w:bCs/>
              </w:rPr>
            </w:pPr>
          </w:p>
          <w:p w14:paraId="253C9CEE" w14:textId="17F2B2EB" w:rsidR="00FC0DA7" w:rsidRDefault="00FC0DA7" w:rsidP="60B06CA7">
            <w:pPr>
              <w:rPr>
                <w:rFonts w:ascii="Arial" w:eastAsia="Arial" w:hAnsi="Arial" w:cs="Arial"/>
                <w:b/>
                <w:bCs/>
              </w:rPr>
            </w:pPr>
          </w:p>
          <w:p w14:paraId="21865EAB" w14:textId="0576A71A" w:rsidR="00FC0DA7" w:rsidRDefault="00FC0DA7" w:rsidP="60B06CA7">
            <w:pPr>
              <w:rPr>
                <w:rFonts w:ascii="Arial" w:eastAsia="Arial" w:hAnsi="Arial" w:cs="Arial"/>
                <w:b/>
                <w:bCs/>
              </w:rPr>
            </w:pPr>
          </w:p>
          <w:p w14:paraId="39A2E503" w14:textId="0A13916B" w:rsidR="00FC0DA7" w:rsidRDefault="00FC0DA7" w:rsidP="60B06CA7">
            <w:pPr>
              <w:rPr>
                <w:rFonts w:ascii="Arial" w:eastAsia="Arial" w:hAnsi="Arial" w:cs="Arial"/>
                <w:b/>
                <w:bCs/>
              </w:rPr>
            </w:pPr>
          </w:p>
          <w:p w14:paraId="7227FC7E" w14:textId="5D935628" w:rsidR="00FC0DA7" w:rsidRDefault="00FC0DA7" w:rsidP="60B06CA7">
            <w:pPr>
              <w:rPr>
                <w:rFonts w:ascii="Arial" w:eastAsia="Arial" w:hAnsi="Arial" w:cs="Arial"/>
                <w:b/>
                <w:bCs/>
              </w:rPr>
            </w:pPr>
          </w:p>
          <w:p w14:paraId="766CC1A6" w14:textId="20E76BB4" w:rsidR="00FC0DA7" w:rsidRDefault="00FC0DA7" w:rsidP="60B06CA7">
            <w:pPr>
              <w:rPr>
                <w:rFonts w:ascii="Arial" w:eastAsia="Arial" w:hAnsi="Arial" w:cs="Arial"/>
                <w:b/>
                <w:bCs/>
              </w:rPr>
            </w:pPr>
          </w:p>
          <w:p w14:paraId="7BA8E411" w14:textId="6185FBF6" w:rsidR="00FC0DA7" w:rsidRDefault="00FC0DA7" w:rsidP="60B06CA7">
            <w:pPr>
              <w:rPr>
                <w:rFonts w:ascii="Arial" w:eastAsia="Arial" w:hAnsi="Arial" w:cs="Arial"/>
                <w:b/>
                <w:bCs/>
              </w:rPr>
            </w:pPr>
          </w:p>
          <w:p w14:paraId="120A2712" w14:textId="68CE3D58" w:rsidR="00FC0DA7" w:rsidRDefault="00FC0DA7" w:rsidP="60B06CA7">
            <w:pPr>
              <w:rPr>
                <w:rFonts w:ascii="Arial" w:eastAsia="Arial" w:hAnsi="Arial" w:cs="Arial"/>
                <w:b/>
                <w:bCs/>
              </w:rPr>
            </w:pPr>
          </w:p>
          <w:p w14:paraId="74757E04" w14:textId="2F5229C7" w:rsidR="00FC0DA7" w:rsidRDefault="00FC0DA7" w:rsidP="60B06CA7">
            <w:pPr>
              <w:rPr>
                <w:rFonts w:ascii="Arial" w:eastAsia="Arial" w:hAnsi="Arial" w:cs="Arial"/>
                <w:b/>
                <w:bCs/>
              </w:rPr>
            </w:pPr>
          </w:p>
          <w:p w14:paraId="2A8CEF54" w14:textId="20B586F4" w:rsidR="00FC0DA7" w:rsidRDefault="00FC0DA7" w:rsidP="60B06CA7">
            <w:pPr>
              <w:rPr>
                <w:rFonts w:ascii="Arial" w:eastAsia="Arial" w:hAnsi="Arial" w:cs="Arial"/>
                <w:b/>
                <w:bCs/>
              </w:rPr>
            </w:pPr>
          </w:p>
          <w:p w14:paraId="1245EC06" w14:textId="45622B02" w:rsidR="00FC0DA7" w:rsidRDefault="00FC0DA7" w:rsidP="60B06CA7">
            <w:pPr>
              <w:rPr>
                <w:rFonts w:ascii="Arial" w:eastAsia="Arial" w:hAnsi="Arial" w:cs="Arial"/>
                <w:b/>
                <w:bCs/>
              </w:rPr>
            </w:pPr>
          </w:p>
          <w:p w14:paraId="7A8C4E6A" w14:textId="63CB124A" w:rsidR="00FC0DA7" w:rsidRDefault="00FC0DA7" w:rsidP="60B06CA7">
            <w:pPr>
              <w:rPr>
                <w:rFonts w:ascii="Arial" w:eastAsia="Arial" w:hAnsi="Arial" w:cs="Arial"/>
                <w:b/>
                <w:bCs/>
              </w:rPr>
            </w:pPr>
          </w:p>
          <w:p w14:paraId="2E87C111" w14:textId="595892A2" w:rsidR="00FC0DA7" w:rsidRDefault="00FC0DA7" w:rsidP="60B06CA7">
            <w:pPr>
              <w:rPr>
                <w:rFonts w:ascii="Arial" w:eastAsia="Arial" w:hAnsi="Arial" w:cs="Arial"/>
                <w:b/>
                <w:bCs/>
              </w:rPr>
            </w:pPr>
          </w:p>
          <w:p w14:paraId="1D6A884A" w14:textId="7AA74C27" w:rsidR="00FC0DA7" w:rsidRDefault="00FC0DA7" w:rsidP="60B06CA7">
            <w:pPr>
              <w:rPr>
                <w:rFonts w:ascii="Arial" w:eastAsia="Arial" w:hAnsi="Arial" w:cs="Arial"/>
                <w:b/>
                <w:bCs/>
              </w:rPr>
            </w:pPr>
          </w:p>
          <w:p w14:paraId="03038FFB" w14:textId="1FFFF36B" w:rsidR="00FC0DA7" w:rsidRDefault="00FC0DA7" w:rsidP="60B06CA7">
            <w:pPr>
              <w:rPr>
                <w:rFonts w:ascii="Arial" w:eastAsia="Arial" w:hAnsi="Arial" w:cs="Arial"/>
                <w:b/>
                <w:bCs/>
              </w:rPr>
            </w:pPr>
          </w:p>
          <w:p w14:paraId="74932479" w14:textId="464BED6A" w:rsidR="00FC0DA7" w:rsidRDefault="00FC0DA7" w:rsidP="60B06CA7">
            <w:pPr>
              <w:rPr>
                <w:rFonts w:ascii="Arial" w:eastAsia="Arial" w:hAnsi="Arial" w:cs="Arial"/>
                <w:b/>
                <w:bCs/>
              </w:rPr>
            </w:pPr>
          </w:p>
          <w:p w14:paraId="6F77E951" w14:textId="672CC7C7" w:rsidR="00FC0DA7" w:rsidRDefault="00FC0DA7" w:rsidP="60B06CA7">
            <w:pPr>
              <w:rPr>
                <w:rFonts w:ascii="Arial" w:eastAsia="Arial" w:hAnsi="Arial" w:cs="Arial"/>
                <w:b/>
                <w:bCs/>
              </w:rPr>
            </w:pPr>
          </w:p>
          <w:p w14:paraId="4813490A" w14:textId="65738B82" w:rsidR="00FC0DA7" w:rsidRDefault="00FC0DA7" w:rsidP="60B06CA7">
            <w:pPr>
              <w:rPr>
                <w:rFonts w:ascii="Arial" w:eastAsia="Arial" w:hAnsi="Arial" w:cs="Arial"/>
                <w:b/>
                <w:bCs/>
              </w:rPr>
            </w:pPr>
          </w:p>
          <w:p w14:paraId="7E6A7239" w14:textId="0B0DA854" w:rsidR="00FC0DA7" w:rsidRDefault="00FC0DA7" w:rsidP="60B06CA7">
            <w:pPr>
              <w:rPr>
                <w:rFonts w:ascii="Arial" w:eastAsia="Arial" w:hAnsi="Arial" w:cs="Arial"/>
                <w:b/>
                <w:bCs/>
              </w:rPr>
            </w:pPr>
          </w:p>
          <w:p w14:paraId="0C5B8782" w14:textId="42B69B46" w:rsidR="00FC0DA7" w:rsidRDefault="00FC0DA7" w:rsidP="60B06CA7">
            <w:pPr>
              <w:rPr>
                <w:rFonts w:ascii="Arial" w:eastAsia="Arial" w:hAnsi="Arial" w:cs="Arial"/>
                <w:b/>
                <w:bCs/>
              </w:rPr>
            </w:pPr>
          </w:p>
          <w:p w14:paraId="61646709" w14:textId="1CBCF73B" w:rsidR="00FC0DA7" w:rsidRDefault="00FC0DA7" w:rsidP="60B06CA7">
            <w:pPr>
              <w:rPr>
                <w:rFonts w:ascii="Arial" w:eastAsia="Arial" w:hAnsi="Arial" w:cs="Arial"/>
                <w:b/>
                <w:bCs/>
              </w:rPr>
            </w:pPr>
          </w:p>
          <w:p w14:paraId="79D3786E" w14:textId="0178C199" w:rsidR="00FC0DA7" w:rsidRDefault="00FC0DA7" w:rsidP="60B06CA7">
            <w:pPr>
              <w:rPr>
                <w:rFonts w:ascii="Arial" w:eastAsia="Arial" w:hAnsi="Arial" w:cs="Arial"/>
                <w:b/>
                <w:bCs/>
              </w:rPr>
            </w:pPr>
          </w:p>
          <w:p w14:paraId="77D39837" w14:textId="7063C8EC" w:rsidR="00FC0DA7" w:rsidRDefault="00FC0DA7" w:rsidP="60B06CA7">
            <w:pPr>
              <w:rPr>
                <w:rFonts w:ascii="Arial" w:eastAsia="Arial" w:hAnsi="Arial" w:cs="Arial"/>
                <w:b/>
                <w:bCs/>
              </w:rPr>
            </w:pPr>
          </w:p>
          <w:p w14:paraId="6E6C52D5" w14:textId="6F86E38A" w:rsidR="00FC0DA7" w:rsidRDefault="00FC0DA7" w:rsidP="60B06CA7">
            <w:pPr>
              <w:rPr>
                <w:rFonts w:ascii="Arial" w:eastAsia="Arial" w:hAnsi="Arial" w:cs="Arial"/>
                <w:b/>
                <w:bCs/>
              </w:rPr>
            </w:pPr>
          </w:p>
          <w:p w14:paraId="05749EFA" w14:textId="20912639" w:rsidR="00FC0DA7" w:rsidRDefault="00FC0DA7" w:rsidP="60B06CA7">
            <w:pPr>
              <w:rPr>
                <w:rFonts w:ascii="Arial" w:eastAsia="Arial" w:hAnsi="Arial" w:cs="Arial"/>
                <w:b/>
                <w:bCs/>
              </w:rPr>
            </w:pPr>
          </w:p>
          <w:p w14:paraId="48C5021E" w14:textId="70DD2981" w:rsidR="00FC0DA7" w:rsidRDefault="00FC0DA7" w:rsidP="60B06CA7">
            <w:pPr>
              <w:rPr>
                <w:rFonts w:ascii="Arial" w:eastAsia="Arial" w:hAnsi="Arial" w:cs="Arial"/>
                <w:b/>
                <w:bCs/>
              </w:rPr>
            </w:pPr>
          </w:p>
          <w:p w14:paraId="796AB89E" w14:textId="0EB5F082" w:rsidR="00FC0DA7" w:rsidRDefault="00FC0DA7" w:rsidP="60B06CA7">
            <w:pPr>
              <w:rPr>
                <w:rFonts w:ascii="Arial" w:eastAsia="Arial" w:hAnsi="Arial" w:cs="Arial"/>
                <w:b/>
                <w:bCs/>
              </w:rPr>
            </w:pPr>
          </w:p>
          <w:p w14:paraId="7CC7DFAD" w14:textId="72C0F7A8" w:rsidR="00FC0DA7" w:rsidRDefault="00FC0DA7" w:rsidP="60B06CA7">
            <w:pPr>
              <w:rPr>
                <w:rFonts w:ascii="Arial" w:eastAsia="Arial" w:hAnsi="Arial" w:cs="Arial"/>
                <w:b/>
                <w:bCs/>
              </w:rPr>
            </w:pPr>
          </w:p>
          <w:p w14:paraId="12917EB3" w14:textId="59AD5E87" w:rsidR="00FC0DA7" w:rsidRDefault="00FC0DA7" w:rsidP="60B06CA7">
            <w:pPr>
              <w:rPr>
                <w:rFonts w:ascii="Arial" w:eastAsia="Arial" w:hAnsi="Arial" w:cs="Arial"/>
                <w:b/>
                <w:bCs/>
              </w:rPr>
            </w:pPr>
          </w:p>
          <w:p w14:paraId="54571E4E" w14:textId="70374932" w:rsidR="00FC0DA7" w:rsidRDefault="00FC0DA7" w:rsidP="60B06CA7">
            <w:pPr>
              <w:rPr>
                <w:rFonts w:ascii="Arial" w:eastAsia="Arial" w:hAnsi="Arial" w:cs="Arial"/>
                <w:b/>
                <w:bCs/>
              </w:rPr>
            </w:pPr>
          </w:p>
          <w:p w14:paraId="7CAA5EF1" w14:textId="74CA4F9D" w:rsidR="00FC0DA7" w:rsidRDefault="00FC0DA7" w:rsidP="60B06CA7">
            <w:pPr>
              <w:rPr>
                <w:rFonts w:ascii="Arial" w:eastAsia="Arial" w:hAnsi="Arial" w:cs="Arial"/>
                <w:b/>
                <w:bCs/>
              </w:rPr>
            </w:pPr>
          </w:p>
          <w:p w14:paraId="188488D7" w14:textId="245E599F" w:rsidR="00FC0DA7" w:rsidRDefault="00FC0DA7" w:rsidP="60B06CA7">
            <w:pPr>
              <w:rPr>
                <w:rFonts w:ascii="Arial" w:eastAsia="Arial" w:hAnsi="Arial" w:cs="Arial"/>
                <w:b/>
                <w:bCs/>
              </w:rPr>
            </w:pPr>
          </w:p>
          <w:p w14:paraId="454F1CE4" w14:textId="5928388E" w:rsidR="00FC0DA7" w:rsidRDefault="00FC0DA7" w:rsidP="60B06CA7">
            <w:pPr>
              <w:rPr>
                <w:rFonts w:ascii="Arial" w:eastAsia="Arial" w:hAnsi="Arial" w:cs="Arial"/>
                <w:b/>
                <w:bCs/>
              </w:rPr>
            </w:pPr>
          </w:p>
          <w:p w14:paraId="170EF53F" w14:textId="41AF4736" w:rsidR="00FC0DA7" w:rsidRDefault="00FC0DA7" w:rsidP="60B06CA7">
            <w:pPr>
              <w:rPr>
                <w:rFonts w:ascii="Arial" w:eastAsia="Arial" w:hAnsi="Arial" w:cs="Arial"/>
                <w:b/>
                <w:bCs/>
              </w:rPr>
            </w:pPr>
          </w:p>
          <w:p w14:paraId="5A5F7D4F" w14:textId="07D9A782" w:rsidR="00FC0DA7" w:rsidRDefault="00FC0DA7" w:rsidP="60B06CA7">
            <w:pPr>
              <w:rPr>
                <w:rFonts w:ascii="Arial" w:eastAsia="Arial" w:hAnsi="Arial" w:cs="Arial"/>
                <w:b/>
                <w:bCs/>
              </w:rPr>
            </w:pPr>
          </w:p>
          <w:p w14:paraId="6C4AF933" w14:textId="7B021551" w:rsidR="00FC0DA7" w:rsidRDefault="00FC0DA7" w:rsidP="60B06CA7">
            <w:pPr>
              <w:rPr>
                <w:rFonts w:ascii="Arial" w:eastAsia="Arial" w:hAnsi="Arial" w:cs="Arial"/>
                <w:b/>
                <w:bCs/>
              </w:rPr>
            </w:pPr>
          </w:p>
          <w:p w14:paraId="3A4526F3" w14:textId="30E4F2FD" w:rsidR="00FC0DA7" w:rsidRDefault="00FC0DA7" w:rsidP="60B06CA7">
            <w:pPr>
              <w:rPr>
                <w:rFonts w:ascii="Arial" w:eastAsia="Arial" w:hAnsi="Arial" w:cs="Arial"/>
                <w:b/>
                <w:bCs/>
              </w:rPr>
            </w:pPr>
          </w:p>
          <w:p w14:paraId="1981AB5C" w14:textId="3A53F357" w:rsidR="00FC0DA7" w:rsidRDefault="00FC0DA7" w:rsidP="60B06CA7">
            <w:pPr>
              <w:rPr>
                <w:rFonts w:ascii="Arial" w:eastAsia="Arial" w:hAnsi="Arial" w:cs="Arial"/>
                <w:b/>
                <w:bCs/>
              </w:rPr>
            </w:pPr>
          </w:p>
          <w:p w14:paraId="63C9F95E" w14:textId="41F223B8" w:rsidR="00FC0DA7" w:rsidRDefault="00FC0DA7" w:rsidP="60B06CA7">
            <w:pPr>
              <w:rPr>
                <w:rFonts w:ascii="Arial" w:eastAsia="Arial" w:hAnsi="Arial" w:cs="Arial"/>
                <w:b/>
                <w:bCs/>
              </w:rPr>
            </w:pPr>
          </w:p>
          <w:p w14:paraId="3A069B8D" w14:textId="45596477" w:rsidR="00FC0DA7" w:rsidRDefault="00FC0DA7" w:rsidP="60B06CA7">
            <w:pPr>
              <w:rPr>
                <w:rFonts w:ascii="Arial" w:eastAsia="Arial" w:hAnsi="Arial" w:cs="Arial"/>
                <w:b/>
                <w:bCs/>
              </w:rPr>
            </w:pPr>
          </w:p>
          <w:p w14:paraId="169441A8" w14:textId="5DC2F5C3" w:rsidR="00FC0DA7" w:rsidRDefault="00FC0DA7" w:rsidP="60B06CA7">
            <w:pPr>
              <w:rPr>
                <w:rFonts w:ascii="Arial" w:eastAsia="Arial" w:hAnsi="Arial" w:cs="Arial"/>
                <w:b/>
                <w:bCs/>
              </w:rPr>
            </w:pPr>
          </w:p>
          <w:p w14:paraId="4106F339" w14:textId="24B45FD6" w:rsidR="00FC0DA7" w:rsidRDefault="00FC0DA7" w:rsidP="60B06CA7">
            <w:pPr>
              <w:rPr>
                <w:rFonts w:ascii="Arial" w:eastAsia="Arial" w:hAnsi="Arial" w:cs="Arial"/>
                <w:b/>
                <w:bCs/>
              </w:rPr>
            </w:pPr>
          </w:p>
          <w:p w14:paraId="380AFD66" w14:textId="575C0D9F" w:rsidR="00FC0DA7" w:rsidRDefault="6D15627A" w:rsidP="5F2CEA6D">
            <w:pPr>
              <w:rPr>
                <w:rFonts w:ascii="Arial" w:eastAsia="Arial" w:hAnsi="Arial" w:cs="Arial"/>
                <w:b/>
                <w:bCs/>
              </w:rPr>
            </w:pPr>
            <w:r w:rsidRPr="60B06CA7">
              <w:rPr>
                <w:rFonts w:ascii="Arial" w:eastAsia="Arial" w:hAnsi="Arial" w:cs="Arial"/>
                <w:b/>
                <w:bCs/>
              </w:rPr>
              <w:t>Sal Thirlway</w:t>
            </w:r>
          </w:p>
        </w:tc>
      </w:tr>
      <w:tr w:rsidR="5F2CEA6D" w14:paraId="0880D516" w14:textId="77777777" w:rsidTr="60B06CA7">
        <w:trPr>
          <w:trHeight w:val="500"/>
        </w:trPr>
        <w:tc>
          <w:tcPr>
            <w:tcW w:w="741" w:type="dxa"/>
          </w:tcPr>
          <w:p w14:paraId="4A19F4CE" w14:textId="14CEBDE9" w:rsidR="472CE7EB" w:rsidRDefault="472CE7EB" w:rsidP="5F2CEA6D">
            <w:pPr>
              <w:rPr>
                <w:rFonts w:ascii="Arial" w:eastAsia="Arial" w:hAnsi="Arial" w:cs="Arial"/>
                <w:b/>
                <w:bCs/>
              </w:rPr>
            </w:pPr>
            <w:r w:rsidRPr="5F2CEA6D">
              <w:rPr>
                <w:rFonts w:ascii="Arial" w:eastAsia="Arial" w:hAnsi="Arial" w:cs="Arial"/>
                <w:b/>
                <w:bCs/>
              </w:rPr>
              <w:lastRenderedPageBreak/>
              <w:t>5.</w:t>
            </w:r>
          </w:p>
        </w:tc>
        <w:tc>
          <w:tcPr>
            <w:tcW w:w="7981" w:type="dxa"/>
            <w:tcBorders>
              <w:bottom w:val="single" w:sz="4" w:space="0" w:color="auto"/>
            </w:tcBorders>
          </w:tcPr>
          <w:p w14:paraId="2DE5F0EC" w14:textId="3A6CD393" w:rsidR="004A595E" w:rsidRDefault="2289472D" w:rsidP="60B06CA7">
            <w:pPr>
              <w:rPr>
                <w:rFonts w:ascii="Arial" w:eastAsia="Arial" w:hAnsi="Arial" w:cs="Arial"/>
                <w:b/>
                <w:bCs/>
              </w:rPr>
            </w:pPr>
            <w:r w:rsidRPr="60B06CA7">
              <w:rPr>
                <w:rFonts w:ascii="Arial" w:eastAsia="Arial" w:hAnsi="Arial" w:cs="Arial"/>
                <w:b/>
                <w:bCs/>
              </w:rPr>
              <w:t xml:space="preserve">Prevention Strategy Group </w:t>
            </w:r>
            <w:proofErr w:type="gramStart"/>
            <w:r w:rsidRPr="60B06CA7">
              <w:rPr>
                <w:rFonts w:ascii="Arial" w:eastAsia="Arial" w:hAnsi="Arial" w:cs="Arial"/>
                <w:b/>
                <w:bCs/>
              </w:rPr>
              <w:t>Update</w:t>
            </w:r>
            <w:r w:rsidR="004A595E" w:rsidRPr="60B06CA7">
              <w:rPr>
                <w:rFonts w:ascii="Arial" w:eastAsia="Arial" w:hAnsi="Arial" w:cs="Arial"/>
                <w:b/>
                <w:bCs/>
              </w:rPr>
              <w:t xml:space="preserve"> </w:t>
            </w:r>
            <w:r w:rsidR="004C53EE">
              <w:rPr>
                <w:rFonts w:ascii="Arial" w:eastAsia="Arial" w:hAnsi="Arial" w:cs="Arial"/>
                <w:b/>
                <w:bCs/>
              </w:rPr>
              <w:t xml:space="preserve"> -</w:t>
            </w:r>
            <w:proofErr w:type="gramEnd"/>
            <w:r w:rsidR="004C53EE">
              <w:rPr>
                <w:rFonts w:ascii="Arial" w:eastAsia="Arial" w:hAnsi="Arial" w:cs="Arial"/>
                <w:b/>
                <w:bCs/>
              </w:rPr>
              <w:t xml:space="preserve"> Zara Woodcock</w:t>
            </w:r>
          </w:p>
          <w:p w14:paraId="47A5AC9A" w14:textId="77777777" w:rsidR="004C53EE" w:rsidRDefault="004C53EE" w:rsidP="60B06CA7">
            <w:pPr>
              <w:rPr>
                <w:rFonts w:ascii="Arial" w:eastAsia="Arial" w:hAnsi="Arial" w:cs="Arial"/>
                <w:b/>
                <w:bCs/>
              </w:rPr>
            </w:pPr>
          </w:p>
          <w:p w14:paraId="6C4D223C" w14:textId="554DAA84" w:rsidR="004A595E" w:rsidRDefault="6B1A6E89" w:rsidP="60B06CA7">
            <w:pPr>
              <w:rPr>
                <w:rFonts w:ascii="Arial" w:eastAsia="Arial" w:hAnsi="Arial" w:cs="Arial"/>
                <w:b/>
                <w:bCs/>
              </w:rPr>
            </w:pPr>
            <w:r w:rsidRPr="60B06CA7">
              <w:rPr>
                <w:rFonts w:ascii="Arial" w:eastAsia="Arial" w:hAnsi="Arial" w:cs="Arial"/>
                <w:b/>
                <w:bCs/>
                <w:szCs w:val="24"/>
              </w:rPr>
              <w:t xml:space="preserve">ZW - </w:t>
            </w:r>
            <w:r w:rsidR="45D39CB2" w:rsidRPr="60B06CA7">
              <w:rPr>
                <w:rFonts w:ascii="Arial" w:eastAsia="Arial" w:hAnsi="Arial" w:cs="Arial"/>
                <w:szCs w:val="24"/>
              </w:rPr>
              <w:t>Gave an update on the Prevention Strategy Group. The</w:t>
            </w:r>
            <w:r w:rsidR="7572298D" w:rsidRPr="60B06CA7">
              <w:rPr>
                <w:rFonts w:ascii="Arial" w:eastAsia="Arial" w:hAnsi="Arial" w:cs="Arial"/>
                <w:szCs w:val="24"/>
              </w:rPr>
              <w:t xml:space="preserve"> interim one-year prevention plan, developed to align with upcoming government reforms. This plan sets out priorities and lead officers for each area of work. Progress includes completion of Phase 1 and 2 of children’s services reform, focusing on leadership and senior management, with full-service redesign planned for the new year. Work is underway on the Think Family approach, addressing parental factors such as drug and alcohol misuse, supported by the Combatting Drugs Partnership. </w:t>
            </w:r>
          </w:p>
          <w:p w14:paraId="611CFBF4" w14:textId="465529E3" w:rsidR="00790938" w:rsidRDefault="00C716ED" w:rsidP="60B06CA7">
            <w:pPr>
              <w:spacing w:before="240" w:after="240"/>
              <w:rPr>
                <w:rFonts w:ascii="Arial" w:eastAsia="Arial" w:hAnsi="Arial" w:cs="Arial"/>
                <w:szCs w:val="24"/>
              </w:rPr>
            </w:pPr>
            <w:r>
              <w:rPr>
                <w:rFonts w:ascii="Arial" w:eastAsia="Arial" w:hAnsi="Arial" w:cs="Arial"/>
                <w:szCs w:val="24"/>
              </w:rPr>
              <w:t>T</w:t>
            </w:r>
            <w:r w:rsidR="7572298D" w:rsidRPr="60B06CA7">
              <w:rPr>
                <w:rFonts w:ascii="Arial" w:eastAsia="Arial" w:hAnsi="Arial" w:cs="Arial"/>
                <w:szCs w:val="24"/>
              </w:rPr>
              <w:t xml:space="preserve">he future Family Help assessment, which will launch on 1 April. Engagement with voluntary and faith sectors continues, alongside development of Family Hubs and Best Start for Life initiatives. </w:t>
            </w:r>
          </w:p>
          <w:p w14:paraId="5E964313" w14:textId="6016ADF8" w:rsidR="004A595E" w:rsidRDefault="7572298D" w:rsidP="60B06CA7">
            <w:pPr>
              <w:spacing w:before="240" w:after="240"/>
            </w:pPr>
            <w:r w:rsidRPr="60B06CA7">
              <w:rPr>
                <w:rFonts w:ascii="Arial" w:eastAsia="Arial" w:hAnsi="Arial" w:cs="Arial"/>
                <w:szCs w:val="24"/>
              </w:rPr>
              <w:t>Early years progress is strong, with 98% of 3- and 4-year-olds accessing funded childcare, expansion of spaces for two-year-olds, and wraparound childcare funding for 975 extended places. School readiness remains a priority, supported by training and government-led communication campaigns. Attendance work includes embedding the attendance strategy across all plans, monitoring reduced timetables through a multi-agency group, and addressing educational neglect.</w:t>
            </w:r>
          </w:p>
          <w:p w14:paraId="52DFF39F" w14:textId="711A6A5F" w:rsidR="004A595E" w:rsidRDefault="7572298D" w:rsidP="60B06CA7">
            <w:pPr>
              <w:spacing w:before="240" w:after="240"/>
            </w:pPr>
            <w:r w:rsidRPr="60B06CA7">
              <w:rPr>
                <w:rFonts w:ascii="Arial" w:eastAsia="Arial" w:hAnsi="Arial" w:cs="Arial"/>
                <w:szCs w:val="24"/>
              </w:rPr>
              <w:t xml:space="preserve">The board also noted positive developments in youth engagement. The Youth Partnership has improved accessibility of information through </w:t>
            </w:r>
            <w:bookmarkStart w:id="0" w:name="_Int_scHn9lJj"/>
            <w:r w:rsidRPr="60B06CA7">
              <w:rPr>
                <w:rFonts w:ascii="Arial" w:eastAsia="Arial" w:hAnsi="Arial" w:cs="Arial"/>
                <w:szCs w:val="24"/>
              </w:rPr>
              <w:t>Padlets</w:t>
            </w:r>
            <w:bookmarkEnd w:id="0"/>
            <w:r w:rsidRPr="60B06CA7">
              <w:rPr>
                <w:rFonts w:ascii="Arial" w:eastAsia="Arial" w:hAnsi="Arial" w:cs="Arial"/>
                <w:szCs w:val="24"/>
              </w:rPr>
              <w:t xml:space="preserve"> and produced a Youth Voice report. There has been a significant </w:t>
            </w:r>
            <w:r w:rsidRPr="60B06CA7">
              <w:rPr>
                <w:rFonts w:ascii="Arial" w:eastAsia="Arial" w:hAnsi="Arial" w:cs="Arial"/>
                <w:szCs w:val="24"/>
              </w:rPr>
              <w:lastRenderedPageBreak/>
              <w:t xml:space="preserve">increase in applications for youth opportunity grants, highlighting financial pressures across the system. </w:t>
            </w:r>
          </w:p>
          <w:p w14:paraId="610C01FB" w14:textId="66263588" w:rsidR="004A595E" w:rsidRDefault="7572298D" w:rsidP="60B06CA7">
            <w:pPr>
              <w:spacing w:before="240" w:after="240"/>
            </w:pPr>
            <w:r w:rsidRPr="60B06CA7">
              <w:rPr>
                <w:rFonts w:ascii="Arial" w:eastAsia="Arial" w:hAnsi="Arial" w:cs="Arial"/>
                <w:szCs w:val="24"/>
              </w:rPr>
              <w:t>Funding for Holiday Activity and Food (HAF) programmes has been secured for the next three years, with 48 organisations delivering 82 clubs over the summer. Work continues the Preparing for Adulthood strategy, led by Matt Pill</w:t>
            </w:r>
            <w:r w:rsidR="00790938">
              <w:rPr>
                <w:rFonts w:ascii="Arial" w:eastAsia="Arial" w:hAnsi="Arial" w:cs="Arial"/>
                <w:szCs w:val="24"/>
              </w:rPr>
              <w:t>ing</w:t>
            </w:r>
            <w:r w:rsidRPr="60B06CA7">
              <w:rPr>
                <w:rFonts w:ascii="Arial" w:eastAsia="Arial" w:hAnsi="Arial" w:cs="Arial"/>
                <w:szCs w:val="24"/>
              </w:rPr>
              <w:t xml:space="preserve">, with strong co-production and transition planning to the education team in January. Alongside this, the Thriving Adults programme is progressing to support transitions from children to adult services. </w:t>
            </w:r>
          </w:p>
          <w:p w14:paraId="462122AD" w14:textId="4A3A99FC" w:rsidR="004A595E" w:rsidRDefault="7572298D" w:rsidP="60B06CA7">
            <w:pPr>
              <w:spacing w:before="240" w:after="240"/>
            </w:pPr>
            <w:r w:rsidRPr="60B06CA7">
              <w:rPr>
                <w:rFonts w:ascii="Arial" w:eastAsia="Arial" w:hAnsi="Arial" w:cs="Arial"/>
                <w:szCs w:val="24"/>
              </w:rPr>
              <w:t>Data improvements, including dashboards, are helping monitor performance, part-time timetables, and September NEET figures to track whether young people are in education, employment, or training.</w:t>
            </w:r>
          </w:p>
          <w:p w14:paraId="5ADC57F7" w14:textId="61BADFD3" w:rsidR="004A595E" w:rsidRDefault="004A595E" w:rsidP="60B06CA7">
            <w:pPr>
              <w:rPr>
                <w:rFonts w:ascii="Arial" w:eastAsia="Arial" w:hAnsi="Arial" w:cs="Arial"/>
                <w:szCs w:val="24"/>
              </w:rPr>
            </w:pPr>
          </w:p>
          <w:p w14:paraId="334A3524" w14:textId="5472B694" w:rsidR="004A595E" w:rsidRDefault="0D97A49B" w:rsidP="60B06CA7">
            <w:pPr>
              <w:rPr>
                <w:rFonts w:ascii="Arial" w:eastAsia="Arial" w:hAnsi="Arial" w:cs="Arial"/>
                <w:szCs w:val="24"/>
              </w:rPr>
            </w:pPr>
            <w:r w:rsidRPr="60B06CA7">
              <w:rPr>
                <w:rFonts w:ascii="Arial" w:eastAsia="Arial" w:hAnsi="Arial" w:cs="Arial"/>
                <w:b/>
                <w:bCs/>
                <w:szCs w:val="24"/>
              </w:rPr>
              <w:t>LM</w:t>
            </w:r>
            <w:r w:rsidRPr="60B06CA7">
              <w:rPr>
                <w:rFonts w:ascii="Arial" w:eastAsia="Arial" w:hAnsi="Arial" w:cs="Arial"/>
                <w:szCs w:val="24"/>
              </w:rPr>
              <w:t xml:space="preserve"> highlighted plans for closer collaboration between the ICB and education to address attendance issues linked to neurodiverse conditions. A profiling tool will be used to capture needs, and learning from St Helens’ neighbourhood approach was shared, where schools flag persistent non-attenders for multidisciplinary conversations at a local level, involving health and primary care teams. This model has delivered positive results and could inform future work. </w:t>
            </w:r>
          </w:p>
          <w:p w14:paraId="5B55B42D" w14:textId="77777777" w:rsidR="00790938" w:rsidRDefault="00790938" w:rsidP="60B06CA7">
            <w:pPr>
              <w:rPr>
                <w:rFonts w:ascii="Arial" w:eastAsia="Arial" w:hAnsi="Arial" w:cs="Arial"/>
              </w:rPr>
            </w:pPr>
          </w:p>
          <w:p w14:paraId="258C1C5F" w14:textId="0F59C995" w:rsidR="004A595E" w:rsidRDefault="0D97A49B" w:rsidP="60B06CA7">
            <w:pPr>
              <w:rPr>
                <w:rFonts w:ascii="Arial" w:eastAsia="Arial" w:hAnsi="Arial" w:cs="Arial"/>
                <w:szCs w:val="24"/>
              </w:rPr>
            </w:pPr>
            <w:r w:rsidRPr="60B06CA7">
              <w:rPr>
                <w:rFonts w:ascii="Arial" w:eastAsia="Arial" w:hAnsi="Arial" w:cs="Arial"/>
                <w:b/>
                <w:bCs/>
                <w:szCs w:val="24"/>
              </w:rPr>
              <w:t>ZW</w:t>
            </w:r>
            <w:r w:rsidRPr="60B06CA7">
              <w:rPr>
                <w:rFonts w:ascii="Arial" w:eastAsia="Arial" w:hAnsi="Arial" w:cs="Arial"/>
                <w:szCs w:val="24"/>
              </w:rPr>
              <w:t xml:space="preserve"> queried how this differs from current processes</w:t>
            </w:r>
            <w:r w:rsidR="46ACB174" w:rsidRPr="60B06CA7">
              <w:rPr>
                <w:rFonts w:ascii="Arial" w:eastAsia="Arial" w:hAnsi="Arial" w:cs="Arial"/>
                <w:szCs w:val="24"/>
              </w:rPr>
              <w:t>.</w:t>
            </w:r>
          </w:p>
          <w:p w14:paraId="225DCA32" w14:textId="77777777" w:rsidR="00790938" w:rsidRDefault="00790938" w:rsidP="60B06CA7">
            <w:pPr>
              <w:rPr>
                <w:rFonts w:ascii="Arial" w:eastAsia="Arial" w:hAnsi="Arial" w:cs="Arial"/>
              </w:rPr>
            </w:pPr>
          </w:p>
          <w:p w14:paraId="39B49CDF" w14:textId="58DBA2B1" w:rsidR="004A595E" w:rsidRDefault="0D97A49B" w:rsidP="60B06CA7">
            <w:pPr>
              <w:rPr>
                <w:rFonts w:ascii="Arial" w:eastAsia="Arial" w:hAnsi="Arial" w:cs="Arial"/>
                <w:szCs w:val="24"/>
              </w:rPr>
            </w:pPr>
            <w:r w:rsidRPr="60B06CA7">
              <w:rPr>
                <w:rFonts w:ascii="Arial" w:eastAsia="Arial" w:hAnsi="Arial" w:cs="Arial"/>
                <w:b/>
                <w:bCs/>
                <w:szCs w:val="24"/>
              </w:rPr>
              <w:t xml:space="preserve">LM </w:t>
            </w:r>
            <w:r w:rsidRPr="60B06CA7">
              <w:rPr>
                <w:rFonts w:ascii="Arial" w:eastAsia="Arial" w:hAnsi="Arial" w:cs="Arial"/>
                <w:szCs w:val="24"/>
              </w:rPr>
              <w:t xml:space="preserve">explained that the approach focuses on hyper-local engagement and holistic family support. </w:t>
            </w:r>
          </w:p>
          <w:p w14:paraId="2B3BFE7E" w14:textId="4D7B4FEE" w:rsidR="004A595E" w:rsidRDefault="004A595E" w:rsidP="60B06CA7">
            <w:pPr>
              <w:rPr>
                <w:rFonts w:ascii="Arial" w:eastAsia="Arial" w:hAnsi="Arial" w:cs="Arial"/>
                <w:b/>
                <w:bCs/>
              </w:rPr>
            </w:pPr>
          </w:p>
          <w:p w14:paraId="5044936B" w14:textId="4218D217" w:rsidR="004A595E" w:rsidRDefault="0D97A49B" w:rsidP="60B06CA7">
            <w:pPr>
              <w:rPr>
                <w:rFonts w:ascii="Arial" w:eastAsia="Arial" w:hAnsi="Arial" w:cs="Arial"/>
              </w:rPr>
            </w:pPr>
            <w:r w:rsidRPr="60B06CA7">
              <w:rPr>
                <w:rFonts w:ascii="Arial" w:eastAsia="Arial" w:hAnsi="Arial" w:cs="Arial"/>
                <w:b/>
                <w:bCs/>
              </w:rPr>
              <w:t xml:space="preserve">ACTION </w:t>
            </w:r>
            <w:r w:rsidR="00FC1B34">
              <w:rPr>
                <w:rFonts w:ascii="Arial" w:eastAsia="Arial" w:hAnsi="Arial" w:cs="Arial"/>
                <w:b/>
                <w:bCs/>
              </w:rPr>
              <w:t>–</w:t>
            </w:r>
            <w:r w:rsidRPr="60B06CA7">
              <w:rPr>
                <w:rFonts w:ascii="Arial" w:eastAsia="Arial" w:hAnsi="Arial" w:cs="Arial"/>
                <w:b/>
                <w:bCs/>
              </w:rPr>
              <w:t xml:space="preserve"> </w:t>
            </w:r>
            <w:r w:rsidR="00FC1B34">
              <w:rPr>
                <w:rFonts w:ascii="Arial" w:eastAsia="Arial" w:hAnsi="Arial" w:cs="Arial"/>
                <w:b/>
                <w:bCs/>
              </w:rPr>
              <w:t xml:space="preserve">ZW to </w:t>
            </w:r>
            <w:r w:rsidR="00C26784" w:rsidRPr="60B06CA7">
              <w:rPr>
                <w:rFonts w:ascii="Arial" w:eastAsia="Arial" w:hAnsi="Arial" w:cs="Arial"/>
                <w:b/>
                <w:bCs/>
              </w:rPr>
              <w:t>pick up a conv</w:t>
            </w:r>
            <w:r w:rsidR="6E853BA0" w:rsidRPr="60B06CA7">
              <w:rPr>
                <w:rFonts w:ascii="Arial" w:eastAsia="Arial" w:hAnsi="Arial" w:cs="Arial"/>
                <w:b/>
                <w:bCs/>
              </w:rPr>
              <w:t>ersation</w:t>
            </w:r>
            <w:r w:rsidR="00C26784" w:rsidRPr="60B06CA7">
              <w:rPr>
                <w:rFonts w:ascii="Arial" w:eastAsia="Arial" w:hAnsi="Arial" w:cs="Arial"/>
                <w:b/>
                <w:bCs/>
              </w:rPr>
              <w:t xml:space="preserve"> with LM to make sure no duplication M</w:t>
            </w:r>
            <w:r w:rsidR="7AC76AAE" w:rsidRPr="60B06CA7">
              <w:rPr>
                <w:rFonts w:ascii="Arial" w:eastAsia="Arial" w:hAnsi="Arial" w:cs="Arial"/>
                <w:b/>
                <w:bCs/>
              </w:rPr>
              <w:t xml:space="preserve">att </w:t>
            </w:r>
            <w:r w:rsidR="00C26784" w:rsidRPr="60B06CA7">
              <w:rPr>
                <w:rFonts w:ascii="Arial" w:eastAsia="Arial" w:hAnsi="Arial" w:cs="Arial"/>
                <w:b/>
                <w:bCs/>
              </w:rPr>
              <w:t>P</w:t>
            </w:r>
            <w:r w:rsidR="27A4D8FD" w:rsidRPr="60B06CA7">
              <w:rPr>
                <w:rFonts w:ascii="Arial" w:eastAsia="Arial" w:hAnsi="Arial" w:cs="Arial"/>
                <w:b/>
                <w:bCs/>
              </w:rPr>
              <w:t>illing</w:t>
            </w:r>
            <w:r w:rsidR="00C26784" w:rsidRPr="60B06CA7">
              <w:rPr>
                <w:rFonts w:ascii="Arial" w:eastAsia="Arial" w:hAnsi="Arial" w:cs="Arial"/>
                <w:b/>
                <w:bCs/>
              </w:rPr>
              <w:t xml:space="preserve"> to</w:t>
            </w:r>
            <w:r w:rsidR="3B643FB7" w:rsidRPr="60B06CA7">
              <w:rPr>
                <w:rFonts w:ascii="Arial" w:eastAsia="Arial" w:hAnsi="Arial" w:cs="Arial"/>
                <w:b/>
                <w:bCs/>
              </w:rPr>
              <w:t xml:space="preserve"> be part of conversation to</w:t>
            </w:r>
            <w:r w:rsidR="00FC1B34">
              <w:rPr>
                <w:rFonts w:ascii="Arial" w:eastAsia="Arial" w:hAnsi="Arial" w:cs="Arial"/>
                <w:b/>
                <w:bCs/>
              </w:rPr>
              <w:t>o</w:t>
            </w:r>
            <w:r w:rsidR="00C26784" w:rsidRPr="60B06CA7">
              <w:rPr>
                <w:rFonts w:ascii="Arial" w:eastAsia="Arial" w:hAnsi="Arial" w:cs="Arial"/>
                <w:b/>
                <w:bCs/>
              </w:rPr>
              <w:t>.</w:t>
            </w:r>
            <w:r w:rsidR="00C26784" w:rsidRPr="60B06CA7">
              <w:rPr>
                <w:rFonts w:ascii="Arial" w:eastAsia="Arial" w:hAnsi="Arial" w:cs="Arial"/>
              </w:rPr>
              <w:t xml:space="preserve"> </w:t>
            </w:r>
          </w:p>
          <w:p w14:paraId="108A509D" w14:textId="77777777" w:rsidR="00113DE2" w:rsidRDefault="00113DE2" w:rsidP="5F2CEA6D">
            <w:pPr>
              <w:rPr>
                <w:rFonts w:ascii="Arial" w:eastAsia="Arial" w:hAnsi="Arial" w:cs="Arial"/>
                <w:b/>
                <w:bCs/>
                <w:szCs w:val="24"/>
              </w:rPr>
            </w:pPr>
          </w:p>
          <w:p w14:paraId="482C8C80" w14:textId="636C2803" w:rsidR="5F2CEA6D" w:rsidRDefault="13CA2E71" w:rsidP="60B06CA7">
            <w:pPr>
              <w:rPr>
                <w:rFonts w:ascii="Arial" w:eastAsia="Arial" w:hAnsi="Arial" w:cs="Arial"/>
                <w:szCs w:val="24"/>
              </w:rPr>
            </w:pPr>
            <w:r w:rsidRPr="60B06CA7">
              <w:rPr>
                <w:rFonts w:ascii="Arial" w:eastAsia="Arial" w:hAnsi="Arial" w:cs="Arial"/>
                <w:b/>
                <w:bCs/>
              </w:rPr>
              <w:t xml:space="preserve">AL </w:t>
            </w:r>
            <w:r w:rsidRPr="60B06CA7">
              <w:rPr>
                <w:rFonts w:ascii="Arial" w:eastAsia="Arial" w:hAnsi="Arial" w:cs="Arial"/>
              </w:rPr>
              <w:t xml:space="preserve">Preparing for adulthood and </w:t>
            </w:r>
            <w:r w:rsidRPr="60B06CA7">
              <w:rPr>
                <w:rFonts w:ascii="Arial" w:eastAsia="Arial" w:hAnsi="Arial" w:cs="Arial"/>
                <w:szCs w:val="24"/>
              </w:rPr>
              <w:t xml:space="preserve">the youth strategy. </w:t>
            </w:r>
            <w:r w:rsidR="00FC1B34">
              <w:rPr>
                <w:rFonts w:ascii="Arial" w:eastAsia="Arial" w:hAnsi="Arial" w:cs="Arial"/>
                <w:szCs w:val="24"/>
              </w:rPr>
              <w:t>Stated that</w:t>
            </w:r>
            <w:r w:rsidRPr="60B06CA7">
              <w:rPr>
                <w:rFonts w:ascii="Arial" w:eastAsia="Arial" w:hAnsi="Arial" w:cs="Arial"/>
                <w:szCs w:val="24"/>
              </w:rPr>
              <w:t xml:space="preserve"> they read </w:t>
            </w:r>
            <w:proofErr w:type="gramStart"/>
            <w:r w:rsidRPr="60B06CA7">
              <w:rPr>
                <w:rFonts w:ascii="Arial" w:eastAsia="Arial" w:hAnsi="Arial" w:cs="Arial"/>
                <w:szCs w:val="24"/>
              </w:rPr>
              <w:t>really well</w:t>
            </w:r>
            <w:proofErr w:type="gramEnd"/>
            <w:r w:rsidRPr="60B06CA7">
              <w:rPr>
                <w:rFonts w:ascii="Arial" w:eastAsia="Arial" w:hAnsi="Arial" w:cs="Arial"/>
                <w:szCs w:val="24"/>
              </w:rPr>
              <w:t xml:space="preserve">, </w:t>
            </w:r>
            <w:r w:rsidR="00FC1B34">
              <w:rPr>
                <w:rFonts w:ascii="Arial" w:eastAsia="Arial" w:hAnsi="Arial" w:cs="Arial"/>
                <w:szCs w:val="24"/>
              </w:rPr>
              <w:t>and looking forward to them being</w:t>
            </w:r>
            <w:r w:rsidRPr="60B06CA7">
              <w:rPr>
                <w:rFonts w:ascii="Arial" w:eastAsia="Arial" w:hAnsi="Arial" w:cs="Arial"/>
                <w:szCs w:val="24"/>
              </w:rPr>
              <w:t xml:space="preserve"> published because they're </w:t>
            </w:r>
            <w:proofErr w:type="gramStart"/>
            <w:r w:rsidRPr="60B06CA7">
              <w:rPr>
                <w:rFonts w:ascii="Arial" w:eastAsia="Arial" w:hAnsi="Arial" w:cs="Arial"/>
                <w:szCs w:val="24"/>
              </w:rPr>
              <w:t>really good</w:t>
            </w:r>
            <w:proofErr w:type="gramEnd"/>
            <w:r w:rsidRPr="60B06CA7">
              <w:rPr>
                <w:rFonts w:ascii="Arial" w:eastAsia="Arial" w:hAnsi="Arial" w:cs="Arial"/>
                <w:szCs w:val="24"/>
              </w:rPr>
              <w:t xml:space="preserve"> pieces of work</w:t>
            </w:r>
            <w:r w:rsidR="3911F3F2" w:rsidRPr="60B06CA7">
              <w:rPr>
                <w:rFonts w:ascii="Arial" w:eastAsia="Arial" w:hAnsi="Arial" w:cs="Arial"/>
                <w:szCs w:val="24"/>
              </w:rPr>
              <w:t>.</w:t>
            </w:r>
          </w:p>
        </w:tc>
        <w:tc>
          <w:tcPr>
            <w:tcW w:w="2000" w:type="dxa"/>
          </w:tcPr>
          <w:p w14:paraId="142C82D5" w14:textId="44F17AB1" w:rsidR="5F2CEA6D" w:rsidRDefault="5F2CEA6D" w:rsidP="60B06CA7">
            <w:pPr>
              <w:rPr>
                <w:rFonts w:ascii="Arial" w:eastAsia="Arial" w:hAnsi="Arial" w:cs="Arial"/>
                <w:b/>
                <w:bCs/>
              </w:rPr>
            </w:pPr>
          </w:p>
          <w:p w14:paraId="21A5EB8E" w14:textId="4929FE03" w:rsidR="5F2CEA6D" w:rsidRDefault="5F2CEA6D" w:rsidP="60B06CA7">
            <w:pPr>
              <w:rPr>
                <w:rFonts w:ascii="Arial" w:eastAsia="Arial" w:hAnsi="Arial" w:cs="Arial"/>
                <w:b/>
                <w:bCs/>
              </w:rPr>
            </w:pPr>
          </w:p>
          <w:p w14:paraId="6E35CDBD" w14:textId="5682CD63" w:rsidR="5F2CEA6D" w:rsidRDefault="5F2CEA6D" w:rsidP="60B06CA7">
            <w:pPr>
              <w:rPr>
                <w:rFonts w:ascii="Arial" w:eastAsia="Arial" w:hAnsi="Arial" w:cs="Arial"/>
                <w:b/>
                <w:bCs/>
              </w:rPr>
            </w:pPr>
          </w:p>
          <w:p w14:paraId="7E8292A5" w14:textId="1A747153" w:rsidR="5F2CEA6D" w:rsidRDefault="5F2CEA6D" w:rsidP="60B06CA7">
            <w:pPr>
              <w:rPr>
                <w:rFonts w:ascii="Arial" w:eastAsia="Arial" w:hAnsi="Arial" w:cs="Arial"/>
                <w:b/>
                <w:bCs/>
              </w:rPr>
            </w:pPr>
          </w:p>
          <w:p w14:paraId="12892614" w14:textId="507570EC" w:rsidR="5F2CEA6D" w:rsidRDefault="5F2CEA6D" w:rsidP="60B06CA7">
            <w:pPr>
              <w:rPr>
                <w:rFonts w:ascii="Arial" w:eastAsia="Arial" w:hAnsi="Arial" w:cs="Arial"/>
                <w:b/>
                <w:bCs/>
              </w:rPr>
            </w:pPr>
          </w:p>
          <w:p w14:paraId="00D946C0" w14:textId="64A71ABF" w:rsidR="5F2CEA6D" w:rsidRDefault="5F2CEA6D" w:rsidP="60B06CA7">
            <w:pPr>
              <w:rPr>
                <w:rFonts w:ascii="Arial" w:eastAsia="Arial" w:hAnsi="Arial" w:cs="Arial"/>
                <w:b/>
                <w:bCs/>
              </w:rPr>
            </w:pPr>
          </w:p>
          <w:p w14:paraId="3528975B" w14:textId="3D3AB0D7" w:rsidR="5F2CEA6D" w:rsidRDefault="5F2CEA6D" w:rsidP="60B06CA7">
            <w:pPr>
              <w:rPr>
                <w:rFonts w:ascii="Arial" w:eastAsia="Arial" w:hAnsi="Arial" w:cs="Arial"/>
                <w:b/>
                <w:bCs/>
              </w:rPr>
            </w:pPr>
          </w:p>
          <w:p w14:paraId="0B73FA51" w14:textId="58CEA4D6" w:rsidR="5F2CEA6D" w:rsidRDefault="5F2CEA6D" w:rsidP="60B06CA7">
            <w:pPr>
              <w:rPr>
                <w:rFonts w:ascii="Arial" w:eastAsia="Arial" w:hAnsi="Arial" w:cs="Arial"/>
                <w:b/>
                <w:bCs/>
              </w:rPr>
            </w:pPr>
          </w:p>
          <w:p w14:paraId="7354EBF6" w14:textId="584B0404" w:rsidR="5F2CEA6D" w:rsidRDefault="5F2CEA6D" w:rsidP="60B06CA7">
            <w:pPr>
              <w:rPr>
                <w:rFonts w:ascii="Arial" w:eastAsia="Arial" w:hAnsi="Arial" w:cs="Arial"/>
                <w:b/>
                <w:bCs/>
              </w:rPr>
            </w:pPr>
          </w:p>
          <w:p w14:paraId="006A696E" w14:textId="7AAD1A08" w:rsidR="5F2CEA6D" w:rsidRDefault="5F2CEA6D" w:rsidP="60B06CA7">
            <w:pPr>
              <w:rPr>
                <w:rFonts w:ascii="Arial" w:eastAsia="Arial" w:hAnsi="Arial" w:cs="Arial"/>
                <w:b/>
                <w:bCs/>
              </w:rPr>
            </w:pPr>
          </w:p>
          <w:p w14:paraId="77884AD6" w14:textId="059E2565" w:rsidR="5F2CEA6D" w:rsidRDefault="5F2CEA6D" w:rsidP="60B06CA7">
            <w:pPr>
              <w:rPr>
                <w:rFonts w:ascii="Arial" w:eastAsia="Arial" w:hAnsi="Arial" w:cs="Arial"/>
                <w:b/>
                <w:bCs/>
              </w:rPr>
            </w:pPr>
          </w:p>
          <w:p w14:paraId="3098487B" w14:textId="657A9795" w:rsidR="5F2CEA6D" w:rsidRDefault="5F2CEA6D" w:rsidP="60B06CA7">
            <w:pPr>
              <w:rPr>
                <w:rFonts w:ascii="Arial" w:eastAsia="Arial" w:hAnsi="Arial" w:cs="Arial"/>
                <w:b/>
                <w:bCs/>
              </w:rPr>
            </w:pPr>
          </w:p>
          <w:p w14:paraId="1D142374" w14:textId="7C1D1C3E" w:rsidR="5F2CEA6D" w:rsidRDefault="5F2CEA6D" w:rsidP="60B06CA7">
            <w:pPr>
              <w:rPr>
                <w:rFonts w:ascii="Arial" w:eastAsia="Arial" w:hAnsi="Arial" w:cs="Arial"/>
                <w:b/>
                <w:bCs/>
              </w:rPr>
            </w:pPr>
          </w:p>
          <w:p w14:paraId="3EC17DA6" w14:textId="07B1ADD3" w:rsidR="5F2CEA6D" w:rsidRDefault="5F2CEA6D" w:rsidP="60B06CA7">
            <w:pPr>
              <w:rPr>
                <w:rFonts w:ascii="Arial" w:eastAsia="Arial" w:hAnsi="Arial" w:cs="Arial"/>
                <w:b/>
                <w:bCs/>
              </w:rPr>
            </w:pPr>
          </w:p>
          <w:p w14:paraId="21F1BF4F" w14:textId="00536C82" w:rsidR="5F2CEA6D" w:rsidRDefault="5F2CEA6D" w:rsidP="60B06CA7">
            <w:pPr>
              <w:rPr>
                <w:rFonts w:ascii="Arial" w:eastAsia="Arial" w:hAnsi="Arial" w:cs="Arial"/>
                <w:b/>
                <w:bCs/>
              </w:rPr>
            </w:pPr>
          </w:p>
          <w:p w14:paraId="0A4D4AFF" w14:textId="350494D0" w:rsidR="5F2CEA6D" w:rsidRDefault="5F2CEA6D" w:rsidP="60B06CA7">
            <w:pPr>
              <w:rPr>
                <w:rFonts w:ascii="Arial" w:eastAsia="Arial" w:hAnsi="Arial" w:cs="Arial"/>
                <w:b/>
                <w:bCs/>
              </w:rPr>
            </w:pPr>
          </w:p>
          <w:p w14:paraId="39D31E12" w14:textId="06668A58" w:rsidR="5F2CEA6D" w:rsidRDefault="5F2CEA6D" w:rsidP="60B06CA7">
            <w:pPr>
              <w:rPr>
                <w:rFonts w:ascii="Arial" w:eastAsia="Arial" w:hAnsi="Arial" w:cs="Arial"/>
                <w:b/>
                <w:bCs/>
              </w:rPr>
            </w:pPr>
          </w:p>
          <w:p w14:paraId="0300B1C6" w14:textId="3FFFAD49" w:rsidR="5F2CEA6D" w:rsidRDefault="5F2CEA6D" w:rsidP="60B06CA7">
            <w:pPr>
              <w:rPr>
                <w:rFonts w:ascii="Arial" w:eastAsia="Arial" w:hAnsi="Arial" w:cs="Arial"/>
                <w:b/>
                <w:bCs/>
              </w:rPr>
            </w:pPr>
          </w:p>
          <w:p w14:paraId="66BE759A" w14:textId="6EBA1753" w:rsidR="5F2CEA6D" w:rsidRDefault="5F2CEA6D" w:rsidP="60B06CA7">
            <w:pPr>
              <w:rPr>
                <w:rFonts w:ascii="Arial" w:eastAsia="Arial" w:hAnsi="Arial" w:cs="Arial"/>
                <w:b/>
                <w:bCs/>
              </w:rPr>
            </w:pPr>
          </w:p>
          <w:p w14:paraId="12B9084E" w14:textId="7C1D8128" w:rsidR="5F2CEA6D" w:rsidRDefault="5F2CEA6D" w:rsidP="60B06CA7">
            <w:pPr>
              <w:rPr>
                <w:rFonts w:ascii="Arial" w:eastAsia="Arial" w:hAnsi="Arial" w:cs="Arial"/>
                <w:b/>
                <w:bCs/>
              </w:rPr>
            </w:pPr>
          </w:p>
          <w:p w14:paraId="5AD4F68E" w14:textId="50263765" w:rsidR="5F2CEA6D" w:rsidRDefault="5F2CEA6D" w:rsidP="60B06CA7">
            <w:pPr>
              <w:rPr>
                <w:rFonts w:ascii="Arial" w:eastAsia="Arial" w:hAnsi="Arial" w:cs="Arial"/>
                <w:b/>
                <w:bCs/>
              </w:rPr>
            </w:pPr>
          </w:p>
          <w:p w14:paraId="7A8D62BB" w14:textId="6C495BE1" w:rsidR="5F2CEA6D" w:rsidRDefault="5F2CEA6D" w:rsidP="60B06CA7">
            <w:pPr>
              <w:rPr>
                <w:rFonts w:ascii="Arial" w:eastAsia="Arial" w:hAnsi="Arial" w:cs="Arial"/>
                <w:b/>
                <w:bCs/>
              </w:rPr>
            </w:pPr>
          </w:p>
          <w:p w14:paraId="4EAB30C7" w14:textId="32FBA246" w:rsidR="5F2CEA6D" w:rsidRDefault="5F2CEA6D" w:rsidP="60B06CA7">
            <w:pPr>
              <w:rPr>
                <w:rFonts w:ascii="Arial" w:eastAsia="Arial" w:hAnsi="Arial" w:cs="Arial"/>
                <w:b/>
                <w:bCs/>
              </w:rPr>
            </w:pPr>
          </w:p>
          <w:p w14:paraId="4AFEA603" w14:textId="3C13E116" w:rsidR="5F2CEA6D" w:rsidRDefault="5F2CEA6D" w:rsidP="60B06CA7">
            <w:pPr>
              <w:rPr>
                <w:rFonts w:ascii="Arial" w:eastAsia="Arial" w:hAnsi="Arial" w:cs="Arial"/>
                <w:b/>
                <w:bCs/>
              </w:rPr>
            </w:pPr>
          </w:p>
          <w:p w14:paraId="73616FF1" w14:textId="3E80158B" w:rsidR="5F2CEA6D" w:rsidRDefault="5F2CEA6D" w:rsidP="60B06CA7">
            <w:pPr>
              <w:rPr>
                <w:rFonts w:ascii="Arial" w:eastAsia="Arial" w:hAnsi="Arial" w:cs="Arial"/>
                <w:b/>
                <w:bCs/>
              </w:rPr>
            </w:pPr>
          </w:p>
          <w:p w14:paraId="013C4216" w14:textId="35BDCA28" w:rsidR="5F2CEA6D" w:rsidRDefault="5F2CEA6D" w:rsidP="60B06CA7">
            <w:pPr>
              <w:rPr>
                <w:rFonts w:ascii="Arial" w:eastAsia="Arial" w:hAnsi="Arial" w:cs="Arial"/>
                <w:b/>
                <w:bCs/>
              </w:rPr>
            </w:pPr>
          </w:p>
          <w:p w14:paraId="295948B7" w14:textId="6B835F0F" w:rsidR="5F2CEA6D" w:rsidRDefault="5F2CEA6D" w:rsidP="60B06CA7">
            <w:pPr>
              <w:rPr>
                <w:rFonts w:ascii="Arial" w:eastAsia="Arial" w:hAnsi="Arial" w:cs="Arial"/>
                <w:b/>
                <w:bCs/>
              </w:rPr>
            </w:pPr>
          </w:p>
          <w:p w14:paraId="14518E4B" w14:textId="54BF0078" w:rsidR="5F2CEA6D" w:rsidRDefault="5F2CEA6D" w:rsidP="60B06CA7">
            <w:pPr>
              <w:rPr>
                <w:rFonts w:ascii="Arial" w:eastAsia="Arial" w:hAnsi="Arial" w:cs="Arial"/>
                <w:b/>
                <w:bCs/>
              </w:rPr>
            </w:pPr>
          </w:p>
          <w:p w14:paraId="73933ADD" w14:textId="653EEF36" w:rsidR="5F2CEA6D" w:rsidRDefault="5F2CEA6D" w:rsidP="60B06CA7">
            <w:pPr>
              <w:rPr>
                <w:rFonts w:ascii="Arial" w:eastAsia="Arial" w:hAnsi="Arial" w:cs="Arial"/>
                <w:b/>
                <w:bCs/>
              </w:rPr>
            </w:pPr>
          </w:p>
          <w:p w14:paraId="0762C64A" w14:textId="70FAEC88" w:rsidR="5F2CEA6D" w:rsidRDefault="5F2CEA6D" w:rsidP="60B06CA7">
            <w:pPr>
              <w:rPr>
                <w:rFonts w:ascii="Arial" w:eastAsia="Arial" w:hAnsi="Arial" w:cs="Arial"/>
                <w:b/>
                <w:bCs/>
              </w:rPr>
            </w:pPr>
          </w:p>
          <w:p w14:paraId="730E354D" w14:textId="758F4D45" w:rsidR="5F2CEA6D" w:rsidRDefault="5F2CEA6D" w:rsidP="60B06CA7">
            <w:pPr>
              <w:rPr>
                <w:rFonts w:ascii="Arial" w:eastAsia="Arial" w:hAnsi="Arial" w:cs="Arial"/>
                <w:b/>
                <w:bCs/>
              </w:rPr>
            </w:pPr>
          </w:p>
          <w:p w14:paraId="62403F89" w14:textId="6DAEC7AE" w:rsidR="5F2CEA6D" w:rsidRDefault="5F2CEA6D" w:rsidP="60B06CA7">
            <w:pPr>
              <w:rPr>
                <w:rFonts w:ascii="Arial" w:eastAsia="Arial" w:hAnsi="Arial" w:cs="Arial"/>
                <w:b/>
                <w:bCs/>
              </w:rPr>
            </w:pPr>
          </w:p>
          <w:p w14:paraId="51F3C9B8" w14:textId="4DC63AE3" w:rsidR="5F2CEA6D" w:rsidRDefault="5F2CEA6D" w:rsidP="60B06CA7">
            <w:pPr>
              <w:rPr>
                <w:rFonts w:ascii="Arial" w:eastAsia="Arial" w:hAnsi="Arial" w:cs="Arial"/>
                <w:b/>
                <w:bCs/>
              </w:rPr>
            </w:pPr>
          </w:p>
          <w:p w14:paraId="3F33D826" w14:textId="38350D6A" w:rsidR="5F2CEA6D" w:rsidRDefault="5F2CEA6D" w:rsidP="60B06CA7">
            <w:pPr>
              <w:rPr>
                <w:rFonts w:ascii="Arial" w:eastAsia="Arial" w:hAnsi="Arial" w:cs="Arial"/>
                <w:b/>
                <w:bCs/>
              </w:rPr>
            </w:pPr>
          </w:p>
          <w:p w14:paraId="55FEE3FA" w14:textId="6BE4921E" w:rsidR="5F2CEA6D" w:rsidRDefault="5F2CEA6D" w:rsidP="60B06CA7">
            <w:pPr>
              <w:rPr>
                <w:rFonts w:ascii="Arial" w:eastAsia="Arial" w:hAnsi="Arial" w:cs="Arial"/>
                <w:b/>
                <w:bCs/>
              </w:rPr>
            </w:pPr>
          </w:p>
          <w:p w14:paraId="5E229956" w14:textId="26AD4B91" w:rsidR="5F2CEA6D" w:rsidRDefault="5F2CEA6D" w:rsidP="60B06CA7">
            <w:pPr>
              <w:rPr>
                <w:rFonts w:ascii="Arial" w:eastAsia="Arial" w:hAnsi="Arial" w:cs="Arial"/>
                <w:b/>
                <w:bCs/>
              </w:rPr>
            </w:pPr>
          </w:p>
          <w:p w14:paraId="5AB09707" w14:textId="14B75A9C" w:rsidR="5F2CEA6D" w:rsidRDefault="5F2CEA6D" w:rsidP="60B06CA7">
            <w:pPr>
              <w:rPr>
                <w:rFonts w:ascii="Arial" w:eastAsia="Arial" w:hAnsi="Arial" w:cs="Arial"/>
                <w:b/>
                <w:bCs/>
              </w:rPr>
            </w:pPr>
          </w:p>
          <w:p w14:paraId="29B00127" w14:textId="18F2F510" w:rsidR="5F2CEA6D" w:rsidRDefault="5F2CEA6D" w:rsidP="60B06CA7">
            <w:pPr>
              <w:rPr>
                <w:rFonts w:ascii="Arial" w:eastAsia="Arial" w:hAnsi="Arial" w:cs="Arial"/>
                <w:b/>
                <w:bCs/>
              </w:rPr>
            </w:pPr>
          </w:p>
          <w:p w14:paraId="2E29217D" w14:textId="7C71DA5C" w:rsidR="5F2CEA6D" w:rsidRDefault="5F2CEA6D" w:rsidP="60B06CA7">
            <w:pPr>
              <w:rPr>
                <w:rFonts w:ascii="Arial" w:eastAsia="Arial" w:hAnsi="Arial" w:cs="Arial"/>
                <w:b/>
                <w:bCs/>
              </w:rPr>
            </w:pPr>
          </w:p>
          <w:p w14:paraId="47C29E06" w14:textId="755B35F8" w:rsidR="5F2CEA6D" w:rsidRDefault="5F2CEA6D" w:rsidP="60B06CA7">
            <w:pPr>
              <w:rPr>
                <w:rFonts w:ascii="Arial" w:eastAsia="Arial" w:hAnsi="Arial" w:cs="Arial"/>
                <w:b/>
                <w:bCs/>
              </w:rPr>
            </w:pPr>
          </w:p>
          <w:p w14:paraId="23ACF6C0" w14:textId="2E706FD5" w:rsidR="5F2CEA6D" w:rsidRDefault="5F2CEA6D" w:rsidP="60B06CA7">
            <w:pPr>
              <w:rPr>
                <w:rFonts w:ascii="Arial" w:eastAsia="Arial" w:hAnsi="Arial" w:cs="Arial"/>
                <w:b/>
                <w:bCs/>
              </w:rPr>
            </w:pPr>
          </w:p>
          <w:p w14:paraId="45B07850" w14:textId="311179E5" w:rsidR="5F2CEA6D" w:rsidRDefault="5F2CEA6D" w:rsidP="60B06CA7">
            <w:pPr>
              <w:rPr>
                <w:rFonts w:ascii="Arial" w:eastAsia="Arial" w:hAnsi="Arial" w:cs="Arial"/>
                <w:b/>
                <w:bCs/>
              </w:rPr>
            </w:pPr>
          </w:p>
          <w:p w14:paraId="0689A837" w14:textId="6EB70F5B" w:rsidR="5F2CEA6D" w:rsidRDefault="5F2CEA6D" w:rsidP="60B06CA7">
            <w:pPr>
              <w:rPr>
                <w:rFonts w:ascii="Arial" w:eastAsia="Arial" w:hAnsi="Arial" w:cs="Arial"/>
                <w:b/>
                <w:bCs/>
              </w:rPr>
            </w:pPr>
          </w:p>
          <w:p w14:paraId="08D1CC20" w14:textId="5FD81BF8" w:rsidR="5F2CEA6D" w:rsidRDefault="5F2CEA6D" w:rsidP="60B06CA7">
            <w:pPr>
              <w:rPr>
                <w:rFonts w:ascii="Arial" w:eastAsia="Arial" w:hAnsi="Arial" w:cs="Arial"/>
                <w:b/>
                <w:bCs/>
              </w:rPr>
            </w:pPr>
          </w:p>
          <w:p w14:paraId="2CD1AA40" w14:textId="75C13D1B" w:rsidR="5F2CEA6D" w:rsidRDefault="5F2CEA6D" w:rsidP="60B06CA7">
            <w:pPr>
              <w:rPr>
                <w:rFonts w:ascii="Arial" w:eastAsia="Arial" w:hAnsi="Arial" w:cs="Arial"/>
                <w:b/>
                <w:bCs/>
              </w:rPr>
            </w:pPr>
          </w:p>
          <w:p w14:paraId="27A2ACD6" w14:textId="3CEC6955" w:rsidR="5F2CEA6D" w:rsidRDefault="5F2CEA6D" w:rsidP="60B06CA7">
            <w:pPr>
              <w:rPr>
                <w:rFonts w:ascii="Arial" w:eastAsia="Arial" w:hAnsi="Arial" w:cs="Arial"/>
                <w:b/>
                <w:bCs/>
              </w:rPr>
            </w:pPr>
          </w:p>
          <w:p w14:paraId="1A5547BC" w14:textId="29A9E2B9" w:rsidR="5F2CEA6D" w:rsidRDefault="5F2CEA6D" w:rsidP="60B06CA7">
            <w:pPr>
              <w:rPr>
                <w:rFonts w:ascii="Arial" w:eastAsia="Arial" w:hAnsi="Arial" w:cs="Arial"/>
                <w:b/>
                <w:bCs/>
              </w:rPr>
            </w:pPr>
          </w:p>
          <w:p w14:paraId="7E2DFCD7" w14:textId="51E21AF7" w:rsidR="5F2CEA6D" w:rsidRDefault="5F2CEA6D" w:rsidP="60B06CA7">
            <w:pPr>
              <w:rPr>
                <w:rFonts w:ascii="Arial" w:eastAsia="Arial" w:hAnsi="Arial" w:cs="Arial"/>
                <w:b/>
                <w:bCs/>
              </w:rPr>
            </w:pPr>
          </w:p>
          <w:p w14:paraId="5F0B3E68" w14:textId="15E2202C" w:rsidR="5F2CEA6D" w:rsidRDefault="5F2CEA6D" w:rsidP="60B06CA7">
            <w:pPr>
              <w:rPr>
                <w:rFonts w:ascii="Arial" w:eastAsia="Arial" w:hAnsi="Arial" w:cs="Arial"/>
                <w:b/>
                <w:bCs/>
              </w:rPr>
            </w:pPr>
          </w:p>
          <w:p w14:paraId="408B7739" w14:textId="69C8194B" w:rsidR="5F2CEA6D" w:rsidRDefault="5F2CEA6D" w:rsidP="60B06CA7">
            <w:pPr>
              <w:rPr>
                <w:rFonts w:ascii="Arial" w:eastAsia="Arial" w:hAnsi="Arial" w:cs="Arial"/>
                <w:b/>
                <w:bCs/>
              </w:rPr>
            </w:pPr>
          </w:p>
          <w:p w14:paraId="57BC361E" w14:textId="495EC2D1" w:rsidR="5F2CEA6D" w:rsidRDefault="5F2CEA6D" w:rsidP="60B06CA7">
            <w:pPr>
              <w:rPr>
                <w:rFonts w:ascii="Arial" w:eastAsia="Arial" w:hAnsi="Arial" w:cs="Arial"/>
                <w:b/>
                <w:bCs/>
              </w:rPr>
            </w:pPr>
          </w:p>
          <w:p w14:paraId="28163A06" w14:textId="588F073E" w:rsidR="5F2CEA6D" w:rsidRDefault="5F2CEA6D" w:rsidP="60B06CA7">
            <w:pPr>
              <w:rPr>
                <w:rFonts w:ascii="Arial" w:eastAsia="Arial" w:hAnsi="Arial" w:cs="Arial"/>
                <w:b/>
                <w:bCs/>
              </w:rPr>
            </w:pPr>
          </w:p>
          <w:p w14:paraId="2F84BB9B" w14:textId="2070A80E" w:rsidR="5F2CEA6D" w:rsidRDefault="5F2CEA6D" w:rsidP="60B06CA7">
            <w:pPr>
              <w:rPr>
                <w:rFonts w:ascii="Arial" w:eastAsia="Arial" w:hAnsi="Arial" w:cs="Arial"/>
                <w:b/>
                <w:bCs/>
              </w:rPr>
            </w:pPr>
          </w:p>
          <w:p w14:paraId="2E2FB282" w14:textId="166FFAAB" w:rsidR="5F2CEA6D" w:rsidRDefault="5F2CEA6D" w:rsidP="60B06CA7">
            <w:pPr>
              <w:rPr>
                <w:rFonts w:ascii="Arial" w:eastAsia="Arial" w:hAnsi="Arial" w:cs="Arial"/>
                <w:b/>
                <w:bCs/>
              </w:rPr>
            </w:pPr>
          </w:p>
          <w:p w14:paraId="57CB6B61" w14:textId="193BCDD2" w:rsidR="5F2CEA6D" w:rsidRDefault="5F2CEA6D" w:rsidP="60B06CA7">
            <w:pPr>
              <w:rPr>
                <w:rFonts w:ascii="Arial" w:eastAsia="Arial" w:hAnsi="Arial" w:cs="Arial"/>
                <w:b/>
                <w:bCs/>
              </w:rPr>
            </w:pPr>
          </w:p>
          <w:p w14:paraId="65BCA73E" w14:textId="77777777" w:rsidR="00790938" w:rsidRDefault="00790938" w:rsidP="60B06CA7">
            <w:pPr>
              <w:rPr>
                <w:rFonts w:ascii="Arial" w:eastAsia="Arial" w:hAnsi="Arial" w:cs="Arial"/>
                <w:b/>
                <w:bCs/>
              </w:rPr>
            </w:pPr>
          </w:p>
          <w:p w14:paraId="3C252211" w14:textId="69899C55" w:rsidR="5F2CEA6D" w:rsidRDefault="0AA69A41" w:rsidP="5F2CEA6D">
            <w:pPr>
              <w:rPr>
                <w:rFonts w:ascii="Arial" w:eastAsia="Arial" w:hAnsi="Arial" w:cs="Arial"/>
                <w:b/>
                <w:bCs/>
              </w:rPr>
            </w:pPr>
            <w:r w:rsidRPr="60B06CA7">
              <w:rPr>
                <w:rFonts w:ascii="Arial" w:eastAsia="Arial" w:hAnsi="Arial" w:cs="Arial"/>
                <w:b/>
                <w:bCs/>
              </w:rPr>
              <w:t>ZW</w:t>
            </w:r>
          </w:p>
        </w:tc>
      </w:tr>
      <w:tr w:rsidR="1DFA7F30" w14:paraId="6BD16165" w14:textId="77777777" w:rsidTr="60B06CA7">
        <w:trPr>
          <w:trHeight w:val="500"/>
        </w:trPr>
        <w:tc>
          <w:tcPr>
            <w:tcW w:w="741" w:type="dxa"/>
          </w:tcPr>
          <w:p w14:paraId="05597A01" w14:textId="5DC64E9C" w:rsidR="2289472D" w:rsidRDefault="2289472D" w:rsidP="1DFA7F30">
            <w:pPr>
              <w:rPr>
                <w:rFonts w:ascii="Arial" w:eastAsia="Arial" w:hAnsi="Arial" w:cs="Arial"/>
                <w:b/>
                <w:bCs/>
              </w:rPr>
            </w:pPr>
            <w:r w:rsidRPr="1DFA7F30">
              <w:rPr>
                <w:rFonts w:ascii="Arial" w:eastAsia="Arial" w:hAnsi="Arial" w:cs="Arial"/>
                <w:b/>
                <w:bCs/>
              </w:rPr>
              <w:lastRenderedPageBreak/>
              <w:t>6.</w:t>
            </w:r>
          </w:p>
        </w:tc>
        <w:tc>
          <w:tcPr>
            <w:tcW w:w="7981" w:type="dxa"/>
            <w:tcBorders>
              <w:bottom w:val="single" w:sz="4" w:space="0" w:color="auto"/>
            </w:tcBorders>
          </w:tcPr>
          <w:p w14:paraId="4C417992" w14:textId="2163D0B5" w:rsidR="2289472D" w:rsidRDefault="2289472D" w:rsidP="60B06CA7">
            <w:pPr>
              <w:rPr>
                <w:rFonts w:ascii="Arial" w:eastAsia="Arial" w:hAnsi="Arial" w:cs="Arial"/>
                <w:b/>
                <w:bCs/>
              </w:rPr>
            </w:pPr>
            <w:r w:rsidRPr="60B06CA7">
              <w:rPr>
                <w:rFonts w:ascii="Arial" w:eastAsia="Arial" w:hAnsi="Arial" w:cs="Arial"/>
                <w:b/>
                <w:bCs/>
              </w:rPr>
              <w:t>Changes to Corporate Parenting Governance</w:t>
            </w:r>
            <w:r w:rsidR="00C428C4" w:rsidRPr="60B06CA7">
              <w:rPr>
                <w:rFonts w:ascii="Arial" w:eastAsia="Arial" w:hAnsi="Arial" w:cs="Arial"/>
                <w:b/>
                <w:bCs/>
              </w:rPr>
              <w:t xml:space="preserve"> </w:t>
            </w:r>
            <w:r w:rsidR="493B84DE" w:rsidRPr="60B06CA7">
              <w:rPr>
                <w:rFonts w:ascii="Arial" w:eastAsia="Arial" w:hAnsi="Arial" w:cs="Arial"/>
                <w:b/>
                <w:bCs/>
              </w:rPr>
              <w:t>- Children in Care and Care Leavers Strategy Group</w:t>
            </w:r>
            <w:r w:rsidR="00857F40">
              <w:rPr>
                <w:rFonts w:ascii="Arial" w:eastAsia="Arial" w:hAnsi="Arial" w:cs="Arial"/>
                <w:b/>
                <w:bCs/>
              </w:rPr>
              <w:t xml:space="preserve"> – Pip Rees</w:t>
            </w:r>
          </w:p>
          <w:p w14:paraId="6DE6F831" w14:textId="4CBAE5B8" w:rsidR="60B06CA7" w:rsidRDefault="60B06CA7" w:rsidP="60B06CA7">
            <w:pPr>
              <w:rPr>
                <w:rFonts w:ascii="Arial" w:eastAsia="Arial" w:hAnsi="Arial" w:cs="Arial"/>
                <w:b/>
                <w:bCs/>
              </w:rPr>
            </w:pPr>
          </w:p>
          <w:p w14:paraId="0F8F3400" w14:textId="2D24C73D" w:rsidR="148A8E99" w:rsidRDefault="148A8E99" w:rsidP="60B06CA7">
            <w:pPr>
              <w:rPr>
                <w:rFonts w:ascii="Arial" w:eastAsia="Arial" w:hAnsi="Arial" w:cs="Arial"/>
                <w:szCs w:val="24"/>
              </w:rPr>
            </w:pPr>
            <w:r w:rsidRPr="60B06CA7">
              <w:rPr>
                <w:rFonts w:ascii="Arial" w:eastAsia="Arial" w:hAnsi="Arial" w:cs="Arial"/>
                <w:b/>
                <w:bCs/>
                <w:szCs w:val="24"/>
              </w:rPr>
              <w:t xml:space="preserve">PR – </w:t>
            </w:r>
            <w:r w:rsidR="00857F40">
              <w:rPr>
                <w:rFonts w:ascii="Arial" w:eastAsia="Arial" w:hAnsi="Arial" w:cs="Arial"/>
                <w:szCs w:val="24"/>
              </w:rPr>
              <w:t>presented</w:t>
            </w:r>
            <w:r w:rsidRPr="60B06CA7">
              <w:rPr>
                <w:rFonts w:ascii="Arial" w:eastAsia="Arial" w:hAnsi="Arial" w:cs="Arial"/>
                <w:szCs w:val="24"/>
              </w:rPr>
              <w:t xml:space="preserve"> a report on proposed governance changes following the June 2025 Peer Review of Corporate Parenting. </w:t>
            </w:r>
          </w:p>
          <w:p w14:paraId="7A631961" w14:textId="77777777" w:rsidR="00857F40" w:rsidRDefault="00857F40" w:rsidP="60B06CA7">
            <w:pPr>
              <w:rPr>
                <w:rFonts w:ascii="Arial" w:eastAsia="Arial" w:hAnsi="Arial" w:cs="Arial"/>
                <w:b/>
                <w:bCs/>
              </w:rPr>
            </w:pPr>
          </w:p>
          <w:p w14:paraId="4925FF8B" w14:textId="2636A8E9" w:rsidR="148A8E99" w:rsidRDefault="148A8E99" w:rsidP="60B06CA7">
            <w:pPr>
              <w:rPr>
                <w:rFonts w:ascii="Arial" w:eastAsia="Arial" w:hAnsi="Arial" w:cs="Arial"/>
                <w:b/>
                <w:bCs/>
              </w:rPr>
            </w:pPr>
            <w:r w:rsidRPr="60B06CA7">
              <w:rPr>
                <w:rFonts w:ascii="Arial" w:eastAsia="Arial" w:hAnsi="Arial" w:cs="Arial"/>
                <w:szCs w:val="24"/>
              </w:rPr>
              <w:t>The review highlighted the need for clearer accountability and alignment between the Health &amp; Wellbeing Board, Children’s Trust, and Corporate Parenting Board. It was agreed that the Children in Care and Care Leavers subgroup will move under and report to the Corporate Parenting Board, with a name change to the Children in Care and Care Leavers Steering Group. This group will act as the engine room for developments, scrutinising performance of other Corporate Parenting subgroups and providing assurance to the Board.</w:t>
            </w:r>
          </w:p>
          <w:p w14:paraId="234324E0" w14:textId="401CCEEA" w:rsidR="148A8E99" w:rsidRDefault="148A8E99" w:rsidP="60B06CA7">
            <w:pPr>
              <w:spacing w:before="240" w:after="240"/>
            </w:pPr>
            <w:r w:rsidRPr="60B06CA7">
              <w:rPr>
                <w:rFonts w:ascii="Arial" w:eastAsia="Arial" w:hAnsi="Arial" w:cs="Arial"/>
                <w:szCs w:val="24"/>
              </w:rPr>
              <w:t xml:space="preserve">The Corporate Parenting Board will provide an annual governance report to People’s Overview &amp; Scrutiny Committee, the Safeguarding Children’s Partnership, and the Children’s Trust Executive. A multi-agency scorecard is being developed to strengthen assurance and scrutiny. </w:t>
            </w:r>
            <w:r w:rsidRPr="60B06CA7">
              <w:rPr>
                <w:rFonts w:ascii="Arial" w:eastAsia="Arial" w:hAnsi="Arial" w:cs="Arial"/>
                <w:szCs w:val="24"/>
              </w:rPr>
              <w:lastRenderedPageBreak/>
              <w:t>Children’s Trust priorities for Emotional Health and Mental Wellbeing and SEND will continue to be overseen by the Trust, but where these relate to children in care and care leavers, governance will sit with the Corporate Parenting Board.</w:t>
            </w:r>
            <w:r w:rsidR="0352D2B8" w:rsidRPr="60B06CA7">
              <w:rPr>
                <w:rFonts w:ascii="Arial" w:eastAsia="Arial" w:hAnsi="Arial" w:cs="Arial"/>
                <w:szCs w:val="24"/>
              </w:rPr>
              <w:t xml:space="preserve"> </w:t>
            </w:r>
          </w:p>
          <w:p w14:paraId="200F1024" w14:textId="057FF870" w:rsidR="008D4C96" w:rsidRPr="00F8399E" w:rsidRDefault="6EAA212A" w:rsidP="00F8399E">
            <w:pPr>
              <w:spacing w:before="240" w:after="240"/>
              <w:rPr>
                <w:rFonts w:ascii="Arial" w:eastAsia="Arial" w:hAnsi="Arial" w:cs="Arial"/>
                <w:szCs w:val="24"/>
              </w:rPr>
            </w:pPr>
            <w:r w:rsidRPr="60B06CA7">
              <w:rPr>
                <w:rFonts w:ascii="Arial" w:eastAsia="Arial" w:hAnsi="Arial" w:cs="Arial"/>
                <w:b/>
                <w:bCs/>
                <w:szCs w:val="24"/>
              </w:rPr>
              <w:t>AL</w:t>
            </w:r>
            <w:r w:rsidRPr="60B06CA7">
              <w:rPr>
                <w:rFonts w:ascii="Arial" w:eastAsia="Arial" w:hAnsi="Arial" w:cs="Arial"/>
                <w:szCs w:val="24"/>
              </w:rPr>
              <w:t xml:space="preserve"> – In agreement </w:t>
            </w:r>
            <w:r w:rsidR="007D34C4">
              <w:rPr>
                <w:rFonts w:ascii="Arial" w:eastAsia="Arial" w:hAnsi="Arial" w:cs="Arial"/>
                <w:szCs w:val="24"/>
              </w:rPr>
              <w:t xml:space="preserve">to the change in Governance </w:t>
            </w:r>
            <w:r w:rsidR="004C2194">
              <w:rPr>
                <w:rFonts w:ascii="Arial" w:eastAsia="Arial" w:hAnsi="Arial" w:cs="Arial"/>
                <w:szCs w:val="24"/>
              </w:rPr>
              <w:t xml:space="preserve">and </w:t>
            </w:r>
            <w:r w:rsidR="00050238">
              <w:rPr>
                <w:rFonts w:ascii="Arial" w:eastAsia="Arial" w:hAnsi="Arial" w:cs="Arial"/>
                <w:szCs w:val="24"/>
              </w:rPr>
              <w:t>that an annual</w:t>
            </w:r>
            <w:r w:rsidRPr="60B06CA7">
              <w:rPr>
                <w:rFonts w:ascii="Arial" w:eastAsia="Arial" w:hAnsi="Arial" w:cs="Arial"/>
                <w:szCs w:val="24"/>
              </w:rPr>
              <w:t xml:space="preserve"> highlight</w:t>
            </w:r>
            <w:r w:rsidR="00CD5346">
              <w:rPr>
                <w:rFonts w:ascii="Arial" w:eastAsia="Arial" w:hAnsi="Arial" w:cs="Arial"/>
                <w:szCs w:val="24"/>
              </w:rPr>
              <w:t xml:space="preserve"> report</w:t>
            </w:r>
            <w:r w:rsidR="007D2239">
              <w:rPr>
                <w:rFonts w:ascii="Arial" w:eastAsia="Arial" w:hAnsi="Arial" w:cs="Arial"/>
                <w:szCs w:val="24"/>
              </w:rPr>
              <w:t xml:space="preserve"> be provided to the Executive</w:t>
            </w:r>
            <w:r w:rsidR="00352EF2">
              <w:rPr>
                <w:rFonts w:ascii="Arial" w:eastAsia="Arial" w:hAnsi="Arial" w:cs="Arial"/>
                <w:szCs w:val="24"/>
              </w:rPr>
              <w:t xml:space="preserve"> to simplify </w:t>
            </w:r>
            <w:r w:rsidR="007D34C4">
              <w:rPr>
                <w:rFonts w:ascii="Arial" w:eastAsia="Arial" w:hAnsi="Arial" w:cs="Arial"/>
                <w:szCs w:val="24"/>
              </w:rPr>
              <w:t>the process.</w:t>
            </w:r>
          </w:p>
        </w:tc>
        <w:tc>
          <w:tcPr>
            <w:tcW w:w="2000" w:type="dxa"/>
          </w:tcPr>
          <w:p w14:paraId="11C915D6" w14:textId="2C09EE20" w:rsidR="1DFA7F30" w:rsidRDefault="1DFA7F30" w:rsidP="1DFA7F30">
            <w:pPr>
              <w:rPr>
                <w:rFonts w:ascii="Arial" w:eastAsia="Arial" w:hAnsi="Arial" w:cs="Arial"/>
                <w:b/>
                <w:bCs/>
              </w:rPr>
            </w:pPr>
          </w:p>
        </w:tc>
      </w:tr>
      <w:tr w:rsidR="1DFA7F30" w14:paraId="41868459" w14:textId="77777777" w:rsidTr="60B06CA7">
        <w:trPr>
          <w:trHeight w:val="500"/>
        </w:trPr>
        <w:tc>
          <w:tcPr>
            <w:tcW w:w="741" w:type="dxa"/>
          </w:tcPr>
          <w:p w14:paraId="2FFD9E3E" w14:textId="09771BB6" w:rsidR="2289472D" w:rsidRDefault="2289472D" w:rsidP="1DFA7F30">
            <w:pPr>
              <w:rPr>
                <w:rFonts w:ascii="Arial" w:eastAsia="Arial" w:hAnsi="Arial" w:cs="Arial"/>
                <w:b/>
                <w:bCs/>
              </w:rPr>
            </w:pPr>
            <w:r w:rsidRPr="1DFA7F30">
              <w:rPr>
                <w:rFonts w:ascii="Arial" w:eastAsia="Arial" w:hAnsi="Arial" w:cs="Arial"/>
                <w:b/>
                <w:bCs/>
              </w:rPr>
              <w:t>7.</w:t>
            </w:r>
          </w:p>
        </w:tc>
        <w:tc>
          <w:tcPr>
            <w:tcW w:w="7981" w:type="dxa"/>
            <w:tcBorders>
              <w:bottom w:val="single" w:sz="4" w:space="0" w:color="auto"/>
            </w:tcBorders>
          </w:tcPr>
          <w:p w14:paraId="235AABD5" w14:textId="314DD781" w:rsidR="003C3F6C" w:rsidRPr="004C53EE" w:rsidRDefault="2289472D" w:rsidP="60B06CA7">
            <w:pPr>
              <w:rPr>
                <w:rFonts w:ascii="Arial" w:eastAsia="Arial" w:hAnsi="Arial" w:cs="Arial"/>
                <w:b/>
                <w:bCs/>
              </w:rPr>
            </w:pPr>
            <w:r w:rsidRPr="60B06CA7">
              <w:rPr>
                <w:rFonts w:ascii="Arial" w:eastAsia="Arial" w:hAnsi="Arial" w:cs="Arial"/>
                <w:b/>
                <w:bCs/>
              </w:rPr>
              <w:t xml:space="preserve">Cheshire and Merseyside 0-5 Mental Health </w:t>
            </w:r>
            <w:proofErr w:type="gramStart"/>
            <w:r w:rsidRPr="60B06CA7">
              <w:rPr>
                <w:rFonts w:ascii="Arial" w:eastAsia="Arial" w:hAnsi="Arial" w:cs="Arial"/>
                <w:b/>
                <w:bCs/>
              </w:rPr>
              <w:t xml:space="preserve">Review </w:t>
            </w:r>
            <w:r w:rsidR="004C53EE">
              <w:rPr>
                <w:rFonts w:ascii="Arial" w:eastAsia="Arial" w:hAnsi="Arial" w:cs="Arial"/>
                <w:b/>
                <w:bCs/>
              </w:rPr>
              <w:t xml:space="preserve"> -</w:t>
            </w:r>
            <w:proofErr w:type="gramEnd"/>
            <w:r w:rsidR="004C53EE">
              <w:rPr>
                <w:rFonts w:ascii="Arial" w:eastAsia="Arial" w:hAnsi="Arial" w:cs="Arial"/>
                <w:b/>
                <w:bCs/>
              </w:rPr>
              <w:t xml:space="preserve"> </w:t>
            </w:r>
            <w:r w:rsidR="004C53EE" w:rsidRPr="1DFA7F30">
              <w:rPr>
                <w:rFonts w:ascii="Arial" w:hAnsi="Arial" w:cs="Arial"/>
              </w:rPr>
              <w:t xml:space="preserve"> </w:t>
            </w:r>
            <w:r w:rsidR="004C53EE" w:rsidRPr="004C53EE">
              <w:rPr>
                <w:rFonts w:ascii="Arial" w:hAnsi="Arial" w:cs="Arial"/>
                <w:b/>
                <w:bCs/>
              </w:rPr>
              <w:t>Beth Luxmoore</w:t>
            </w:r>
          </w:p>
          <w:p w14:paraId="64FF1BDF" w14:textId="0CEA45D9" w:rsidR="003C3F6C" w:rsidRDefault="00D31D04" w:rsidP="60B06CA7">
            <w:pPr>
              <w:spacing w:before="240" w:after="240"/>
              <w:rPr>
                <w:rFonts w:ascii="Arial" w:eastAsia="Arial" w:hAnsi="Arial" w:cs="Arial"/>
              </w:rPr>
            </w:pPr>
            <w:r w:rsidRPr="60B06CA7">
              <w:rPr>
                <w:rFonts w:ascii="Arial" w:eastAsia="Arial" w:hAnsi="Arial" w:cs="Arial"/>
                <w:b/>
                <w:bCs/>
              </w:rPr>
              <w:t>B</w:t>
            </w:r>
            <w:r w:rsidR="003C3F6C" w:rsidRPr="60B06CA7">
              <w:rPr>
                <w:rFonts w:ascii="Arial" w:eastAsia="Arial" w:hAnsi="Arial" w:cs="Arial"/>
                <w:b/>
                <w:bCs/>
              </w:rPr>
              <w:t>L</w:t>
            </w:r>
            <w:r w:rsidR="79C3BEAD" w:rsidRPr="60B06CA7">
              <w:rPr>
                <w:rFonts w:ascii="Arial" w:eastAsia="Arial" w:hAnsi="Arial" w:cs="Arial"/>
                <w:b/>
                <w:bCs/>
              </w:rPr>
              <w:t xml:space="preserve"> – </w:t>
            </w:r>
            <w:r w:rsidR="047EF3F2" w:rsidRPr="60B06CA7">
              <w:rPr>
                <w:rFonts w:ascii="Arial" w:eastAsia="Arial" w:hAnsi="Arial" w:cs="Arial"/>
              </w:rPr>
              <w:t xml:space="preserve">Gave a </w:t>
            </w:r>
            <w:r w:rsidR="047EF3F2" w:rsidRPr="60B06CA7">
              <w:rPr>
                <w:rFonts w:ascii="Arial" w:eastAsia="Arial" w:hAnsi="Arial" w:cs="Arial"/>
                <w:szCs w:val="24"/>
              </w:rPr>
              <w:t>report on mental health support for children aged 0–5 and their parents, highlighting its critical role in prevention and the benefits of early positive parent–child relationships. National prevalence data indicates that 17% of children in this age group require mental health support, equating to approximately 3,000 children in Cheshire West.</w:t>
            </w:r>
          </w:p>
          <w:p w14:paraId="315CC56D" w14:textId="5546DDA4" w:rsidR="003C3F6C" w:rsidRDefault="047EF3F2" w:rsidP="60B06CA7">
            <w:pPr>
              <w:spacing w:before="240" w:after="240"/>
            </w:pPr>
            <w:r w:rsidRPr="60B06CA7">
              <w:rPr>
                <w:rFonts w:ascii="Arial" w:eastAsia="Arial" w:hAnsi="Arial" w:cs="Arial"/>
                <w:szCs w:val="24"/>
              </w:rPr>
              <w:t>Throughout 2025, work has focused on mapping existing provision across nine localities and assessing effectiveness at all levels of support. The review considered the complex early years system and aligned findings to the Thrive model to understand relationship-building, signposting, and targeted approaches within universal settings.</w:t>
            </w:r>
          </w:p>
          <w:p w14:paraId="3B49568B" w14:textId="4A28DF85" w:rsidR="003C3F6C" w:rsidRDefault="047EF3F2" w:rsidP="60B06CA7">
            <w:pPr>
              <w:spacing w:before="240"/>
            </w:pPr>
            <w:r w:rsidRPr="60B06CA7">
              <w:rPr>
                <w:rFonts w:ascii="Arial" w:eastAsia="Arial" w:hAnsi="Arial" w:cs="Arial"/>
                <w:szCs w:val="24"/>
              </w:rPr>
              <w:t>Specialist teams operate within health services and CAMHS, with tailored approaches for 0–2 and 2–5 age groups, including crisis support and local consultation. The report includes a RAG-rated summary of performance by area, identifying several red ratings for targeted specialist support and crisis response. Further detail is provided on national and regional comparisons.</w:t>
            </w:r>
          </w:p>
        </w:tc>
        <w:tc>
          <w:tcPr>
            <w:tcW w:w="2000" w:type="dxa"/>
          </w:tcPr>
          <w:p w14:paraId="00CC406C" w14:textId="36B93BC4" w:rsidR="1DFA7F30" w:rsidRDefault="1DFA7F30" w:rsidP="1DFA7F30">
            <w:pPr>
              <w:rPr>
                <w:rFonts w:ascii="Arial" w:eastAsia="Arial" w:hAnsi="Arial" w:cs="Arial"/>
                <w:b/>
                <w:bCs/>
              </w:rPr>
            </w:pPr>
          </w:p>
        </w:tc>
      </w:tr>
      <w:tr w:rsidR="1DFA7F30" w14:paraId="15744677" w14:textId="77777777" w:rsidTr="60B06CA7">
        <w:trPr>
          <w:trHeight w:val="500"/>
        </w:trPr>
        <w:tc>
          <w:tcPr>
            <w:tcW w:w="741" w:type="dxa"/>
          </w:tcPr>
          <w:p w14:paraId="5709A43E" w14:textId="21E82C12" w:rsidR="2289472D" w:rsidRDefault="2289472D" w:rsidP="1DFA7F30">
            <w:pPr>
              <w:rPr>
                <w:rFonts w:ascii="Arial" w:eastAsia="Arial" w:hAnsi="Arial" w:cs="Arial"/>
                <w:b/>
                <w:bCs/>
              </w:rPr>
            </w:pPr>
            <w:r w:rsidRPr="1DFA7F30">
              <w:rPr>
                <w:rFonts w:ascii="Arial" w:eastAsia="Arial" w:hAnsi="Arial" w:cs="Arial"/>
                <w:b/>
                <w:bCs/>
              </w:rPr>
              <w:t>8.</w:t>
            </w:r>
          </w:p>
        </w:tc>
        <w:tc>
          <w:tcPr>
            <w:tcW w:w="7981" w:type="dxa"/>
            <w:tcBorders>
              <w:bottom w:val="single" w:sz="4" w:space="0" w:color="auto"/>
            </w:tcBorders>
          </w:tcPr>
          <w:p w14:paraId="5D51DAC0" w14:textId="4A749629" w:rsidR="2289472D" w:rsidRDefault="2289472D" w:rsidP="60B06CA7">
            <w:pPr>
              <w:rPr>
                <w:rFonts w:ascii="Arial" w:eastAsia="Arial" w:hAnsi="Arial" w:cs="Arial"/>
                <w:b/>
                <w:bCs/>
              </w:rPr>
            </w:pPr>
            <w:r w:rsidRPr="60B06CA7">
              <w:rPr>
                <w:rFonts w:ascii="Arial" w:eastAsia="Arial" w:hAnsi="Arial" w:cs="Arial"/>
                <w:b/>
                <w:bCs/>
              </w:rPr>
              <w:t xml:space="preserve">Briefing on SEND Perceived Gaps Report </w:t>
            </w:r>
          </w:p>
          <w:p w14:paraId="12C43B6A" w14:textId="3BB8887B" w:rsidR="2289472D" w:rsidRDefault="2289472D" w:rsidP="60B06CA7">
            <w:pPr>
              <w:rPr>
                <w:rFonts w:ascii="Arial" w:eastAsia="Arial" w:hAnsi="Arial" w:cs="Arial"/>
                <w:b/>
                <w:bCs/>
              </w:rPr>
            </w:pPr>
          </w:p>
          <w:p w14:paraId="26A17E0F" w14:textId="06F6C4EA" w:rsidR="2289472D" w:rsidRDefault="5E81C309" w:rsidP="1DFA7F30">
            <w:pPr>
              <w:rPr>
                <w:rFonts w:ascii="Arial" w:eastAsia="Arial" w:hAnsi="Arial" w:cs="Arial"/>
                <w:b/>
                <w:bCs/>
              </w:rPr>
            </w:pPr>
            <w:r w:rsidRPr="60B06CA7">
              <w:rPr>
                <w:rFonts w:ascii="Arial" w:eastAsia="Arial" w:hAnsi="Arial" w:cs="Arial"/>
                <w:b/>
                <w:bCs/>
              </w:rPr>
              <w:t>ACTION – To read report attached in email.</w:t>
            </w:r>
          </w:p>
        </w:tc>
        <w:tc>
          <w:tcPr>
            <w:tcW w:w="2000" w:type="dxa"/>
          </w:tcPr>
          <w:p w14:paraId="5F87A049" w14:textId="0FC10C13" w:rsidR="1DFA7F30" w:rsidRDefault="1DFA7F30" w:rsidP="60B06CA7">
            <w:pPr>
              <w:rPr>
                <w:rFonts w:ascii="Arial" w:eastAsia="Arial" w:hAnsi="Arial" w:cs="Arial"/>
                <w:b/>
                <w:bCs/>
              </w:rPr>
            </w:pPr>
          </w:p>
          <w:p w14:paraId="5DF410C0" w14:textId="760309A3" w:rsidR="1DFA7F30" w:rsidRDefault="5E81C309" w:rsidP="1DFA7F30">
            <w:pPr>
              <w:rPr>
                <w:rFonts w:ascii="Arial" w:eastAsia="Arial" w:hAnsi="Arial" w:cs="Arial"/>
                <w:b/>
                <w:bCs/>
              </w:rPr>
            </w:pPr>
            <w:r w:rsidRPr="60B06CA7">
              <w:rPr>
                <w:rFonts w:ascii="Arial" w:eastAsia="Arial" w:hAnsi="Arial" w:cs="Arial"/>
                <w:b/>
                <w:bCs/>
              </w:rPr>
              <w:t>ALL</w:t>
            </w:r>
          </w:p>
        </w:tc>
      </w:tr>
      <w:tr w:rsidR="00816EBB" w:rsidRPr="00DC3695" w14:paraId="6E5F1258" w14:textId="77777777" w:rsidTr="60B06CA7">
        <w:trPr>
          <w:trHeight w:val="101"/>
        </w:trPr>
        <w:tc>
          <w:tcPr>
            <w:tcW w:w="741" w:type="dxa"/>
          </w:tcPr>
          <w:p w14:paraId="50206FBC" w14:textId="0CC7106E" w:rsidR="00816EBB" w:rsidRDefault="2289472D" w:rsidP="5F2CEA6D">
            <w:pPr>
              <w:rPr>
                <w:rFonts w:ascii="Arial" w:eastAsia="Arial" w:hAnsi="Arial" w:cs="Arial"/>
                <w:b/>
                <w:bCs/>
              </w:rPr>
            </w:pPr>
            <w:r w:rsidRPr="1DFA7F30">
              <w:rPr>
                <w:rFonts w:ascii="Arial" w:eastAsia="Arial" w:hAnsi="Arial" w:cs="Arial"/>
                <w:b/>
                <w:bCs/>
              </w:rPr>
              <w:t>9</w:t>
            </w:r>
            <w:r w:rsidR="5BCC08F9" w:rsidRPr="1DFA7F30">
              <w:rPr>
                <w:rFonts w:ascii="Arial" w:eastAsia="Arial" w:hAnsi="Arial" w:cs="Arial"/>
                <w:b/>
                <w:bCs/>
              </w:rPr>
              <w:t>.</w:t>
            </w:r>
          </w:p>
        </w:tc>
        <w:tc>
          <w:tcPr>
            <w:tcW w:w="7981" w:type="dxa"/>
            <w:tcBorders>
              <w:bottom w:val="single" w:sz="4" w:space="0" w:color="auto"/>
            </w:tcBorders>
          </w:tcPr>
          <w:p w14:paraId="6EBC10BF" w14:textId="77777777" w:rsidR="00816EBB" w:rsidRDefault="00816EBB" w:rsidP="5F2CEA6D">
            <w:pPr>
              <w:rPr>
                <w:rFonts w:ascii="Arial" w:eastAsia="Arial" w:hAnsi="Arial" w:cs="Arial"/>
                <w:b/>
                <w:bCs/>
              </w:rPr>
            </w:pPr>
            <w:r w:rsidRPr="5F2CEA6D">
              <w:rPr>
                <w:rFonts w:ascii="Arial" w:eastAsia="Arial" w:hAnsi="Arial" w:cs="Arial"/>
                <w:b/>
                <w:bCs/>
              </w:rPr>
              <w:t>AOB</w:t>
            </w:r>
          </w:p>
          <w:p w14:paraId="0A2FF8EF" w14:textId="4CE50371" w:rsidR="00EE2021" w:rsidRDefault="00EE2021" w:rsidP="00E60F14">
            <w:pPr>
              <w:pStyle w:val="ListParagraph"/>
              <w:numPr>
                <w:ilvl w:val="0"/>
                <w:numId w:val="7"/>
              </w:numPr>
              <w:rPr>
                <w:rFonts w:ascii="Arial" w:eastAsia="Arial" w:hAnsi="Arial" w:cs="Arial"/>
              </w:rPr>
            </w:pPr>
            <w:r w:rsidRPr="00EE2021">
              <w:rPr>
                <w:rFonts w:ascii="Arial" w:eastAsia="Arial" w:hAnsi="Arial" w:cs="Arial"/>
              </w:rPr>
              <w:t>To discuss and agree frequency and dates for future meetings </w:t>
            </w:r>
          </w:p>
          <w:p w14:paraId="2705C7BD" w14:textId="5B049FC4" w:rsidR="00EE2021" w:rsidRPr="00EE2021" w:rsidRDefault="00EE2021" w:rsidP="00E60F14">
            <w:pPr>
              <w:pStyle w:val="ListParagraph"/>
              <w:numPr>
                <w:ilvl w:val="0"/>
                <w:numId w:val="7"/>
              </w:numPr>
              <w:rPr>
                <w:rFonts w:ascii="Arial" w:eastAsia="Arial" w:hAnsi="Arial" w:cs="Arial"/>
              </w:rPr>
            </w:pPr>
            <w:r w:rsidRPr="60B06CA7">
              <w:rPr>
                <w:rFonts w:ascii="Arial" w:eastAsia="Arial" w:hAnsi="Arial" w:cs="Arial"/>
              </w:rPr>
              <w:t>Rep for Police.</w:t>
            </w:r>
          </w:p>
          <w:p w14:paraId="4C84E137" w14:textId="12AC536C" w:rsidR="60B06CA7" w:rsidRDefault="60B06CA7" w:rsidP="60B06CA7">
            <w:pPr>
              <w:pStyle w:val="ListParagraph"/>
              <w:rPr>
                <w:rFonts w:ascii="Arial" w:eastAsia="Arial" w:hAnsi="Arial" w:cs="Arial"/>
              </w:rPr>
            </w:pPr>
          </w:p>
          <w:p w14:paraId="21F8B07B" w14:textId="32DFBC02" w:rsidR="00816EBB" w:rsidRDefault="7998984B" w:rsidP="5F2CEA6D">
            <w:pPr>
              <w:rPr>
                <w:rFonts w:ascii="Arial" w:eastAsia="Arial" w:hAnsi="Arial" w:cs="Arial"/>
                <w:b/>
                <w:bCs/>
              </w:rPr>
            </w:pPr>
            <w:r w:rsidRPr="60B06CA7">
              <w:rPr>
                <w:rFonts w:ascii="Arial" w:eastAsia="Arial" w:hAnsi="Arial" w:cs="Arial"/>
                <w:b/>
                <w:bCs/>
              </w:rPr>
              <w:t>ACTION – Draft email to Mike Ankers for new rep from police for future CTE meetings.</w:t>
            </w:r>
          </w:p>
          <w:p w14:paraId="076B66DA" w14:textId="6E413768" w:rsidR="00113DE2" w:rsidRPr="00816EBB" w:rsidRDefault="00113DE2" w:rsidP="5F2CEA6D">
            <w:pPr>
              <w:rPr>
                <w:rFonts w:ascii="Arial" w:eastAsia="Arial" w:hAnsi="Arial" w:cs="Arial"/>
                <w:b/>
                <w:bCs/>
              </w:rPr>
            </w:pPr>
          </w:p>
        </w:tc>
        <w:tc>
          <w:tcPr>
            <w:tcW w:w="2000" w:type="dxa"/>
          </w:tcPr>
          <w:p w14:paraId="73C9FDE0" w14:textId="2AC82B8E" w:rsidR="00816EBB" w:rsidRDefault="00816EBB" w:rsidP="60B06CA7">
            <w:pPr>
              <w:rPr>
                <w:rFonts w:ascii="Arial" w:eastAsia="Arial" w:hAnsi="Arial" w:cs="Arial"/>
                <w:b/>
                <w:bCs/>
              </w:rPr>
            </w:pPr>
          </w:p>
          <w:p w14:paraId="2266BE14" w14:textId="2F4F40BF" w:rsidR="00816EBB" w:rsidRDefault="00816EBB" w:rsidP="60B06CA7">
            <w:pPr>
              <w:rPr>
                <w:rFonts w:ascii="Arial" w:eastAsia="Arial" w:hAnsi="Arial" w:cs="Arial"/>
                <w:b/>
                <w:bCs/>
              </w:rPr>
            </w:pPr>
          </w:p>
          <w:p w14:paraId="23EC7655" w14:textId="21372CCB" w:rsidR="00816EBB" w:rsidRDefault="00816EBB" w:rsidP="60B06CA7">
            <w:pPr>
              <w:rPr>
                <w:rFonts w:ascii="Arial" w:eastAsia="Arial" w:hAnsi="Arial" w:cs="Arial"/>
                <w:b/>
                <w:bCs/>
              </w:rPr>
            </w:pPr>
          </w:p>
          <w:p w14:paraId="3510DAEE" w14:textId="34CC68DB" w:rsidR="00816EBB" w:rsidRDefault="00816EBB" w:rsidP="60B06CA7">
            <w:pPr>
              <w:rPr>
                <w:rFonts w:ascii="Arial" w:eastAsia="Arial" w:hAnsi="Arial" w:cs="Arial"/>
                <w:b/>
                <w:bCs/>
              </w:rPr>
            </w:pPr>
          </w:p>
          <w:p w14:paraId="3E556DB8" w14:textId="0DD3B570" w:rsidR="00816EBB" w:rsidRDefault="7998984B" w:rsidP="5F2CEA6D">
            <w:pPr>
              <w:rPr>
                <w:rFonts w:ascii="Arial" w:eastAsia="Arial" w:hAnsi="Arial" w:cs="Arial"/>
                <w:b/>
                <w:bCs/>
              </w:rPr>
            </w:pPr>
            <w:r w:rsidRPr="60B06CA7">
              <w:rPr>
                <w:rFonts w:ascii="Arial" w:eastAsia="Arial" w:hAnsi="Arial" w:cs="Arial"/>
                <w:b/>
                <w:bCs/>
              </w:rPr>
              <w:t>SB/KD</w:t>
            </w:r>
          </w:p>
        </w:tc>
      </w:tr>
      <w:tr w:rsidR="00F200BD" w:rsidRPr="00DC3695" w14:paraId="7F7A63EE" w14:textId="77777777" w:rsidTr="60B06CA7">
        <w:trPr>
          <w:trHeight w:val="131"/>
        </w:trPr>
        <w:tc>
          <w:tcPr>
            <w:tcW w:w="741" w:type="dxa"/>
          </w:tcPr>
          <w:p w14:paraId="589F66E9" w14:textId="316CF403" w:rsidR="00F200BD" w:rsidRPr="00DC3695" w:rsidRDefault="79286442" w:rsidP="5F2CEA6D">
            <w:pPr>
              <w:rPr>
                <w:rFonts w:ascii="Arial" w:eastAsia="Arial" w:hAnsi="Arial" w:cs="Arial"/>
                <w:b/>
                <w:bCs/>
              </w:rPr>
            </w:pPr>
            <w:r w:rsidRPr="1DFA7F30">
              <w:rPr>
                <w:rFonts w:ascii="Arial" w:eastAsia="Arial" w:hAnsi="Arial" w:cs="Arial"/>
                <w:b/>
                <w:bCs/>
              </w:rPr>
              <w:t>10</w:t>
            </w:r>
            <w:r w:rsidR="00D90A03" w:rsidRPr="1DFA7F30">
              <w:rPr>
                <w:rFonts w:ascii="Arial" w:eastAsia="Arial" w:hAnsi="Arial" w:cs="Arial"/>
                <w:b/>
                <w:bCs/>
              </w:rPr>
              <w:t>.</w:t>
            </w:r>
          </w:p>
        </w:tc>
        <w:tc>
          <w:tcPr>
            <w:tcW w:w="7981" w:type="dxa"/>
          </w:tcPr>
          <w:p w14:paraId="7635B38C" w14:textId="2ED41637" w:rsidR="00F200BD" w:rsidRPr="00DC3695" w:rsidRDefault="00F200BD" w:rsidP="1DFA7F30">
            <w:pPr>
              <w:rPr>
                <w:rFonts w:ascii="Arial" w:eastAsia="Arial" w:hAnsi="Arial" w:cs="Arial"/>
                <w:b/>
                <w:bCs/>
              </w:rPr>
            </w:pPr>
            <w:r w:rsidRPr="1DFA7F30">
              <w:rPr>
                <w:rFonts w:ascii="Arial" w:eastAsia="Arial" w:hAnsi="Arial" w:cs="Arial"/>
                <w:b/>
                <w:bCs/>
              </w:rPr>
              <w:t>Date of Next Meeting:</w:t>
            </w:r>
            <w:r w:rsidR="10C31C5C" w:rsidRPr="1DFA7F30">
              <w:rPr>
                <w:rFonts w:ascii="Arial" w:eastAsia="Arial" w:hAnsi="Arial" w:cs="Arial"/>
                <w:b/>
                <w:bCs/>
              </w:rPr>
              <w:t xml:space="preserve"> </w:t>
            </w:r>
          </w:p>
          <w:p w14:paraId="7439C059" w14:textId="438CF0DC" w:rsidR="00F200BD" w:rsidRPr="00DC3695" w:rsidRDefault="10C31C5C" w:rsidP="5F2CEA6D">
            <w:pPr>
              <w:rPr>
                <w:rFonts w:ascii="Arial" w:eastAsia="Arial" w:hAnsi="Arial" w:cs="Arial"/>
                <w:b/>
                <w:bCs/>
              </w:rPr>
            </w:pPr>
            <w:r w:rsidRPr="1DFA7F30">
              <w:rPr>
                <w:rFonts w:ascii="Arial" w:eastAsia="Arial" w:hAnsi="Arial" w:cs="Arial"/>
                <w:b/>
                <w:bCs/>
              </w:rPr>
              <w:t>9</w:t>
            </w:r>
            <w:r w:rsidRPr="1DFA7F30">
              <w:rPr>
                <w:rFonts w:ascii="Arial" w:eastAsia="Arial" w:hAnsi="Arial" w:cs="Arial"/>
                <w:b/>
                <w:bCs/>
                <w:vertAlign w:val="superscript"/>
              </w:rPr>
              <w:t>th</w:t>
            </w:r>
            <w:r w:rsidRPr="1DFA7F30">
              <w:rPr>
                <w:rFonts w:ascii="Arial" w:eastAsia="Arial" w:hAnsi="Arial" w:cs="Arial"/>
                <w:b/>
                <w:bCs/>
              </w:rPr>
              <w:t xml:space="preserve"> February 2026 3pm-5pm, Via Microsoft Teams</w:t>
            </w:r>
          </w:p>
        </w:tc>
        <w:tc>
          <w:tcPr>
            <w:tcW w:w="2000" w:type="dxa"/>
          </w:tcPr>
          <w:p w14:paraId="77B425F2" w14:textId="77777777" w:rsidR="00F200BD" w:rsidRDefault="00F200BD" w:rsidP="5F2CEA6D">
            <w:pPr>
              <w:rPr>
                <w:rFonts w:ascii="Arial" w:eastAsia="Arial" w:hAnsi="Arial" w:cs="Arial"/>
                <w:b/>
                <w:bCs/>
              </w:rPr>
            </w:pPr>
            <w:r w:rsidRPr="5F2CEA6D">
              <w:rPr>
                <w:rFonts w:ascii="Arial" w:eastAsia="Arial" w:hAnsi="Arial" w:cs="Arial"/>
                <w:b/>
                <w:bCs/>
              </w:rPr>
              <w:t>All to note</w:t>
            </w:r>
          </w:p>
          <w:p w14:paraId="66950F57" w14:textId="3A42447B" w:rsidR="00F200BD" w:rsidRPr="00006807" w:rsidRDefault="00F200BD" w:rsidP="5F2CEA6D">
            <w:pPr>
              <w:rPr>
                <w:rFonts w:ascii="Arial" w:eastAsia="Arial" w:hAnsi="Arial" w:cs="Arial"/>
                <w:b/>
                <w:bCs/>
              </w:rPr>
            </w:pPr>
          </w:p>
        </w:tc>
      </w:tr>
    </w:tbl>
    <w:p w14:paraId="572F7FE8" w14:textId="78DBB03D" w:rsidR="5F2CEA6D" w:rsidRDefault="5F2CEA6D"/>
    <w:p w14:paraId="3522D7A7" w14:textId="0E05245C" w:rsidR="002766F1" w:rsidRDefault="002766F1" w:rsidP="002766F1">
      <w:pPr>
        <w:rPr>
          <w:rFonts w:ascii="Arial" w:hAnsi="Arial" w:cs="Arial"/>
          <w:sz w:val="22"/>
          <w:szCs w:val="22"/>
        </w:rPr>
      </w:pPr>
    </w:p>
    <w:p w14:paraId="47EFD301" w14:textId="77777777" w:rsidR="00A92AE5" w:rsidRDefault="00A92AE5" w:rsidP="002766F1">
      <w:pPr>
        <w:rPr>
          <w:rFonts w:ascii="Arial" w:hAnsi="Arial" w:cs="Arial"/>
          <w:sz w:val="22"/>
          <w:szCs w:val="22"/>
        </w:rPr>
      </w:pPr>
    </w:p>
    <w:p w14:paraId="551D7956" w14:textId="77777777" w:rsidR="00A92AE5" w:rsidRDefault="00A92AE5" w:rsidP="002766F1">
      <w:pPr>
        <w:rPr>
          <w:rFonts w:ascii="Arial" w:hAnsi="Arial" w:cs="Arial"/>
          <w:sz w:val="22"/>
          <w:szCs w:val="22"/>
        </w:rPr>
      </w:pPr>
    </w:p>
    <w:p w14:paraId="23ED95EC" w14:textId="77777777" w:rsidR="00A92AE5" w:rsidRDefault="00A92AE5" w:rsidP="002766F1">
      <w:pPr>
        <w:rPr>
          <w:rFonts w:ascii="Arial" w:hAnsi="Arial" w:cs="Arial"/>
          <w:sz w:val="22"/>
          <w:szCs w:val="22"/>
        </w:rPr>
      </w:pPr>
    </w:p>
    <w:p w14:paraId="68B60F5C" w14:textId="77777777" w:rsidR="002766F1" w:rsidRDefault="002766F1" w:rsidP="002766F1">
      <w:pPr>
        <w:rPr>
          <w:rFonts w:ascii="Arial" w:hAnsi="Arial" w:cs="Arial"/>
          <w:szCs w:val="24"/>
        </w:rPr>
      </w:pPr>
    </w:p>
    <w:p w14:paraId="1BA64E67" w14:textId="55FA27AB" w:rsidR="00914457" w:rsidRDefault="00914457"/>
    <w:p w14:paraId="0539CB34" w14:textId="77777777" w:rsidR="00113DE2" w:rsidRDefault="00113DE2"/>
    <w:p w14:paraId="343E4AD1" w14:textId="77777777" w:rsidR="00113DE2" w:rsidRDefault="00113DE2"/>
    <w:p w14:paraId="3DB7E5AE" w14:textId="77777777" w:rsidR="00113DE2" w:rsidRDefault="00113DE2"/>
    <w:p w14:paraId="545044D5" w14:textId="77777777" w:rsidR="00113DE2" w:rsidRDefault="00113DE2"/>
    <w:p w14:paraId="52EF7292" w14:textId="77777777" w:rsidR="00113DE2" w:rsidRDefault="00113DE2"/>
    <w:p w14:paraId="05860B14" w14:textId="77777777" w:rsidR="00113DE2" w:rsidRDefault="00113DE2"/>
    <w:sectPr w:rsidR="00113DE2" w:rsidSect="002474D2">
      <w:footerReference w:type="default" r:id="rId11"/>
      <w:headerReference w:type="first" r:id="rId12"/>
      <w:footerReference w:type="first" r:id="rId13"/>
      <w:pgSz w:w="11906" w:h="16838"/>
      <w:pgMar w:top="720" w:right="720" w:bottom="720" w:left="720" w:header="1701"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3037" w14:textId="77777777" w:rsidR="00BA2D3A" w:rsidRDefault="00BA2D3A" w:rsidP="00BD5F77">
      <w:r>
        <w:separator/>
      </w:r>
    </w:p>
  </w:endnote>
  <w:endnote w:type="continuationSeparator" w:id="0">
    <w:p w14:paraId="1AAD35B3" w14:textId="77777777" w:rsidR="00BA2D3A" w:rsidRDefault="00BA2D3A" w:rsidP="00BD5F77">
      <w:r>
        <w:continuationSeparator/>
      </w:r>
    </w:p>
  </w:endnote>
  <w:endnote w:type="continuationNotice" w:id="1">
    <w:p w14:paraId="372CD72F" w14:textId="77777777" w:rsidR="00BA2D3A" w:rsidRDefault="00BA2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660401"/>
      <w:docPartObj>
        <w:docPartGallery w:val="Page Numbers (Bottom of Page)"/>
        <w:docPartUnique/>
      </w:docPartObj>
    </w:sdtPr>
    <w:sdtEndPr/>
    <w:sdtContent>
      <w:p w14:paraId="7FF454D9" w14:textId="5ECD8F1C" w:rsidR="00BE7F3A" w:rsidRDefault="00BE7F3A" w:rsidP="002474D2">
        <w:pPr>
          <w:pStyle w:val="Footer"/>
        </w:pPr>
        <w:r>
          <w:rPr>
            <w:noProof/>
          </w:rPr>
          <mc:AlternateContent>
            <mc:Choice Requires="wps">
              <w:drawing>
                <wp:anchor distT="0" distB="0" distL="114300" distR="114300" simplePos="0" relativeHeight="251658241" behindDoc="0" locked="0" layoutInCell="1" allowOverlap="1" wp14:anchorId="729C5EE6" wp14:editId="0EF817AA">
                  <wp:simplePos x="0" y="0"/>
                  <wp:positionH relativeFrom="page">
                    <wp:posOffset>6871353</wp:posOffset>
                  </wp:positionH>
                  <wp:positionV relativeFrom="page">
                    <wp:posOffset>10259159</wp:posOffset>
                  </wp:positionV>
                  <wp:extent cx="565785" cy="360000"/>
                  <wp:effectExtent l="0" t="0" r="0" b="2540"/>
                  <wp:wrapNone/>
                  <wp:docPr id="20035311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360000"/>
                          </a:xfrm>
                          <a:prstGeom prst="rect">
                            <a:avLst/>
                          </a:prstGeom>
                          <a:noFill/>
                          <a:ln>
                            <a:noFill/>
                          </a:ln>
                        </wps:spPr>
                        <wps:txbx>
                          <w:txbxContent>
                            <w:p w14:paraId="73F18075" w14:textId="77777777" w:rsidR="00BE7F3A" w:rsidRPr="00D32724" w:rsidRDefault="00BE7F3A">
                              <w:pPr>
                                <w:pBdr>
                                  <w:top w:val="single" w:sz="4" w:space="1" w:color="7F7F7F" w:themeColor="background1" w:themeShade="7F"/>
                                </w:pBdr>
                                <w:jc w:val="center"/>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pP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begin"/>
                              </w: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instrText xml:space="preserve"> PAGE   \* MERGEFORMAT </w:instrText>
                              </w: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separate"/>
                              </w:r>
                              <w:r w:rsidRPr="00D32724">
                                <w:rPr>
                                  <w:b/>
                                  <w:bCs/>
                                  <w:noProof/>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t>2</w:t>
                              </w:r>
                              <w:r w:rsidRPr="00D32724">
                                <w:rPr>
                                  <w:b/>
                                  <w:bCs/>
                                  <w:noProof/>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29C5EE6" id="Rectangle 1" o:spid="_x0000_s1026" style="position:absolute;margin-left:541.05pt;margin-top:807.8pt;width:44.55pt;height:28.35pt;rotation:180;flip:x;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" filled="f" stroked="f">
                  <v:textbox inset=",0,,0">
                    <w:txbxContent>
                      <w:p w14:paraId="73F18075" w14:textId="77777777" w:rsidR="00BE7F3A" w:rsidRPr="00D32724" w:rsidRDefault="00BE7F3A">
                        <w:pPr>
                          <w:pBdr>
                            <w:top w:val="single" w:sz="4" w:space="1" w:color="7F7F7F" w:themeColor="background1" w:themeShade="7F"/>
                          </w:pBdr>
                          <w:jc w:val="center"/>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pP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begin"/>
                        </w: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instrText xml:space="preserve"> PAGE   \* MERGEFORMAT </w:instrText>
                        </w:r>
                        <w:r w:rsidRPr="00D32724">
                          <w:rPr>
                            <w:b/>
                            <w:bCs/>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separate"/>
                        </w:r>
                        <w:r w:rsidRPr="00D32724">
                          <w:rPr>
                            <w:b/>
                            <w:bCs/>
                            <w:noProof/>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t>2</w:t>
                        </w:r>
                        <w:r w:rsidRPr="00D32724">
                          <w:rPr>
                            <w:b/>
                            <w:bCs/>
                            <w:noProof/>
                            <w:color w:val="FFFFFF" w:themeColor="background1"/>
                            <w14:textOutline w14:w="3175" w14:cap="rnd" w14:cmpd="sng" w14:algn="ctr">
                              <w14:solidFill>
                                <w14:schemeClr w14:val="tx1"/>
                              </w14:solidFill>
                              <w14:prstDash w14:val="solid"/>
                              <w14:bevel/>
                            </w14:textOutline>
                            <w14:textFill>
                              <w14:solidFill>
                                <w14:schemeClr w14:val="bg1">
                                  <w14:alpha w14:val="3000"/>
                                </w14:schemeClr>
                              </w14:solidFill>
                            </w14:textFill>
                          </w:rPr>
                          <w:fldChar w:fldCharType="end"/>
                        </w:r>
                      </w:p>
                    </w:txbxContent>
                  </v:textbox>
                  <w10:wrap anchorx="page" anchory="page"/>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5A710EB" w14:paraId="552BA7CC" w14:textId="77777777" w:rsidTr="45A710EB">
      <w:trPr>
        <w:trHeight w:val="300"/>
      </w:trPr>
      <w:tc>
        <w:tcPr>
          <w:tcW w:w="3485" w:type="dxa"/>
        </w:tcPr>
        <w:p w14:paraId="2F033463" w14:textId="19AD9EC7" w:rsidR="45A710EB" w:rsidRDefault="45A710EB" w:rsidP="45A710EB">
          <w:pPr>
            <w:pStyle w:val="Header"/>
            <w:ind w:left="-115"/>
          </w:pPr>
        </w:p>
      </w:tc>
      <w:tc>
        <w:tcPr>
          <w:tcW w:w="3485" w:type="dxa"/>
        </w:tcPr>
        <w:p w14:paraId="766AC7E2" w14:textId="678CB31E" w:rsidR="45A710EB" w:rsidRDefault="45A710EB" w:rsidP="45A710EB">
          <w:pPr>
            <w:pStyle w:val="Header"/>
            <w:jc w:val="center"/>
          </w:pPr>
        </w:p>
      </w:tc>
      <w:tc>
        <w:tcPr>
          <w:tcW w:w="3485" w:type="dxa"/>
        </w:tcPr>
        <w:p w14:paraId="23C79F5A" w14:textId="01DF4496" w:rsidR="45A710EB" w:rsidRDefault="45A710EB" w:rsidP="45A710EB">
          <w:pPr>
            <w:pStyle w:val="Header"/>
            <w:ind w:right="-115"/>
            <w:jc w:val="right"/>
          </w:pPr>
        </w:p>
      </w:tc>
    </w:tr>
  </w:tbl>
  <w:p w14:paraId="38C132F6" w14:textId="10E3D9D8" w:rsidR="45A710EB" w:rsidRDefault="45A710EB" w:rsidP="45A71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9364" w14:textId="77777777" w:rsidR="00BA2D3A" w:rsidRDefault="00BA2D3A" w:rsidP="00BD5F77">
      <w:r>
        <w:separator/>
      </w:r>
    </w:p>
  </w:footnote>
  <w:footnote w:type="continuationSeparator" w:id="0">
    <w:p w14:paraId="2A1DC87D" w14:textId="77777777" w:rsidR="00BA2D3A" w:rsidRDefault="00BA2D3A" w:rsidP="00BD5F77">
      <w:r>
        <w:continuationSeparator/>
      </w:r>
    </w:p>
  </w:footnote>
  <w:footnote w:type="continuationNotice" w:id="1">
    <w:p w14:paraId="684DB93C" w14:textId="77777777" w:rsidR="00BA2D3A" w:rsidRDefault="00BA2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ADB8" w14:textId="7BFEB239" w:rsidR="45A710EB" w:rsidRDefault="00E14074" w:rsidP="45A710EB">
    <w:pPr>
      <w:pStyle w:val="Header"/>
    </w:pPr>
    <w:r>
      <w:rPr>
        <w:noProof/>
      </w:rPr>
      <w:drawing>
        <wp:anchor distT="0" distB="0" distL="114300" distR="114300" simplePos="0" relativeHeight="251658240" behindDoc="1" locked="0" layoutInCell="1" allowOverlap="1" wp14:anchorId="206338D4" wp14:editId="1617FCD9">
          <wp:simplePos x="0" y="0"/>
          <wp:positionH relativeFrom="margin">
            <wp:align>center</wp:align>
          </wp:positionH>
          <wp:positionV relativeFrom="paragraph">
            <wp:posOffset>-1073785</wp:posOffset>
          </wp:positionV>
          <wp:extent cx="7628731" cy="10675620"/>
          <wp:effectExtent l="0" t="0" r="0" b="0"/>
          <wp:wrapNone/>
          <wp:docPr id="1527125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a:ext>
                    </a:extLst>
                  </a:blip>
                  <a:srcRect l="2491" t="6079" r="2365" b="1679"/>
                  <a:stretch>
                    <a:fillRect/>
                  </a:stretch>
                </pic:blipFill>
                <pic:spPr bwMode="auto">
                  <a:xfrm>
                    <a:off x="0" y="0"/>
                    <a:ext cx="7628731" cy="10675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scHn9lJj" int2:invalidationBookmarkName="" int2:hashCode="5QfPBomYGhfvqC" int2:id="qFQOTC5H">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5F3A"/>
    <w:multiLevelType w:val="hybridMultilevel"/>
    <w:tmpl w:val="6F2EAF46"/>
    <w:lvl w:ilvl="0" w:tplc="B698531A">
      <w:start w:val="1"/>
      <w:numFmt w:val="decimal"/>
      <w:lvlText w:val="%1."/>
      <w:lvlJc w:val="left"/>
      <w:pPr>
        <w:ind w:left="720" w:hanging="360"/>
      </w:pPr>
    </w:lvl>
    <w:lvl w:ilvl="1" w:tplc="9392B294">
      <w:start w:val="1"/>
      <w:numFmt w:val="lowerLetter"/>
      <w:lvlText w:val="%2."/>
      <w:lvlJc w:val="left"/>
      <w:pPr>
        <w:ind w:left="1440" w:hanging="360"/>
      </w:pPr>
    </w:lvl>
    <w:lvl w:ilvl="2" w:tplc="6E96E476">
      <w:start w:val="1"/>
      <w:numFmt w:val="lowerRoman"/>
      <w:lvlText w:val="%3."/>
      <w:lvlJc w:val="right"/>
      <w:pPr>
        <w:ind w:left="2160" w:hanging="180"/>
      </w:pPr>
    </w:lvl>
    <w:lvl w:ilvl="3" w:tplc="1AB601F2">
      <w:start w:val="1"/>
      <w:numFmt w:val="decimal"/>
      <w:lvlText w:val="%4."/>
      <w:lvlJc w:val="left"/>
      <w:pPr>
        <w:ind w:left="2880" w:hanging="360"/>
      </w:pPr>
    </w:lvl>
    <w:lvl w:ilvl="4" w:tplc="198C6AA0">
      <w:start w:val="1"/>
      <w:numFmt w:val="lowerLetter"/>
      <w:lvlText w:val="%5."/>
      <w:lvlJc w:val="left"/>
      <w:pPr>
        <w:ind w:left="3600" w:hanging="360"/>
      </w:pPr>
    </w:lvl>
    <w:lvl w:ilvl="5" w:tplc="18CA5A30">
      <w:start w:val="1"/>
      <w:numFmt w:val="lowerRoman"/>
      <w:lvlText w:val="%6."/>
      <w:lvlJc w:val="right"/>
      <w:pPr>
        <w:ind w:left="4320" w:hanging="180"/>
      </w:pPr>
    </w:lvl>
    <w:lvl w:ilvl="6" w:tplc="6B180E7A">
      <w:start w:val="1"/>
      <w:numFmt w:val="decimal"/>
      <w:lvlText w:val="%7."/>
      <w:lvlJc w:val="left"/>
      <w:pPr>
        <w:ind w:left="5040" w:hanging="360"/>
      </w:pPr>
    </w:lvl>
    <w:lvl w:ilvl="7" w:tplc="A498080C">
      <w:start w:val="1"/>
      <w:numFmt w:val="lowerLetter"/>
      <w:lvlText w:val="%8."/>
      <w:lvlJc w:val="left"/>
      <w:pPr>
        <w:ind w:left="5760" w:hanging="360"/>
      </w:pPr>
    </w:lvl>
    <w:lvl w:ilvl="8" w:tplc="FE269E9A">
      <w:start w:val="1"/>
      <w:numFmt w:val="lowerRoman"/>
      <w:lvlText w:val="%9."/>
      <w:lvlJc w:val="right"/>
      <w:pPr>
        <w:ind w:left="6480" w:hanging="180"/>
      </w:pPr>
    </w:lvl>
  </w:abstractNum>
  <w:abstractNum w:abstractNumId="1" w15:restartNumberingAfterBreak="0">
    <w:nsid w:val="2B0D783A"/>
    <w:multiLevelType w:val="hybridMultilevel"/>
    <w:tmpl w:val="3A681CC4"/>
    <w:lvl w:ilvl="0" w:tplc="168EC166">
      <w:start w:val="1"/>
      <w:numFmt w:val="bullet"/>
      <w:lvlText w:val=""/>
      <w:lvlJc w:val="left"/>
      <w:pPr>
        <w:ind w:left="720" w:hanging="360"/>
      </w:pPr>
      <w:rPr>
        <w:rFonts w:ascii="Symbol" w:hAnsi="Symbol" w:hint="default"/>
      </w:rPr>
    </w:lvl>
    <w:lvl w:ilvl="1" w:tplc="0464DD08">
      <w:start w:val="1"/>
      <w:numFmt w:val="bullet"/>
      <w:lvlText w:val="o"/>
      <w:lvlJc w:val="left"/>
      <w:pPr>
        <w:ind w:left="1440" w:hanging="360"/>
      </w:pPr>
      <w:rPr>
        <w:rFonts w:ascii="Courier New" w:hAnsi="Courier New" w:hint="default"/>
      </w:rPr>
    </w:lvl>
    <w:lvl w:ilvl="2" w:tplc="14347896">
      <w:start w:val="1"/>
      <w:numFmt w:val="bullet"/>
      <w:lvlText w:val=""/>
      <w:lvlJc w:val="left"/>
      <w:pPr>
        <w:ind w:left="2160" w:hanging="360"/>
      </w:pPr>
      <w:rPr>
        <w:rFonts w:ascii="Wingdings" w:hAnsi="Wingdings" w:hint="default"/>
      </w:rPr>
    </w:lvl>
    <w:lvl w:ilvl="3" w:tplc="B2A03A78">
      <w:start w:val="1"/>
      <w:numFmt w:val="bullet"/>
      <w:lvlText w:val=""/>
      <w:lvlJc w:val="left"/>
      <w:pPr>
        <w:ind w:left="2880" w:hanging="360"/>
      </w:pPr>
      <w:rPr>
        <w:rFonts w:ascii="Symbol" w:hAnsi="Symbol" w:hint="default"/>
      </w:rPr>
    </w:lvl>
    <w:lvl w:ilvl="4" w:tplc="5FA6CEEC">
      <w:start w:val="1"/>
      <w:numFmt w:val="bullet"/>
      <w:lvlText w:val="o"/>
      <w:lvlJc w:val="left"/>
      <w:pPr>
        <w:ind w:left="3600" w:hanging="360"/>
      </w:pPr>
      <w:rPr>
        <w:rFonts w:ascii="Courier New" w:hAnsi="Courier New" w:hint="default"/>
      </w:rPr>
    </w:lvl>
    <w:lvl w:ilvl="5" w:tplc="EA266922">
      <w:start w:val="1"/>
      <w:numFmt w:val="bullet"/>
      <w:lvlText w:val=""/>
      <w:lvlJc w:val="left"/>
      <w:pPr>
        <w:ind w:left="4320" w:hanging="360"/>
      </w:pPr>
      <w:rPr>
        <w:rFonts w:ascii="Wingdings" w:hAnsi="Wingdings" w:hint="default"/>
      </w:rPr>
    </w:lvl>
    <w:lvl w:ilvl="6" w:tplc="A3AEEF1E">
      <w:start w:val="1"/>
      <w:numFmt w:val="bullet"/>
      <w:lvlText w:val=""/>
      <w:lvlJc w:val="left"/>
      <w:pPr>
        <w:ind w:left="5040" w:hanging="360"/>
      </w:pPr>
      <w:rPr>
        <w:rFonts w:ascii="Symbol" w:hAnsi="Symbol" w:hint="default"/>
      </w:rPr>
    </w:lvl>
    <w:lvl w:ilvl="7" w:tplc="122C8532">
      <w:start w:val="1"/>
      <w:numFmt w:val="bullet"/>
      <w:lvlText w:val="o"/>
      <w:lvlJc w:val="left"/>
      <w:pPr>
        <w:ind w:left="5760" w:hanging="360"/>
      </w:pPr>
      <w:rPr>
        <w:rFonts w:ascii="Courier New" w:hAnsi="Courier New" w:hint="default"/>
      </w:rPr>
    </w:lvl>
    <w:lvl w:ilvl="8" w:tplc="36C23B28">
      <w:start w:val="1"/>
      <w:numFmt w:val="bullet"/>
      <w:lvlText w:val=""/>
      <w:lvlJc w:val="left"/>
      <w:pPr>
        <w:ind w:left="6480" w:hanging="360"/>
      </w:pPr>
      <w:rPr>
        <w:rFonts w:ascii="Wingdings" w:hAnsi="Wingdings" w:hint="default"/>
      </w:rPr>
    </w:lvl>
  </w:abstractNum>
  <w:abstractNum w:abstractNumId="2" w15:restartNumberingAfterBreak="0">
    <w:nsid w:val="342C3711"/>
    <w:multiLevelType w:val="hybridMultilevel"/>
    <w:tmpl w:val="7E32A320"/>
    <w:lvl w:ilvl="0" w:tplc="7DD6DD6E">
      <w:start w:val="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E0A8A"/>
    <w:multiLevelType w:val="hybridMultilevel"/>
    <w:tmpl w:val="3AA420A4"/>
    <w:lvl w:ilvl="0" w:tplc="8E665C34">
      <w:start w:val="1"/>
      <w:numFmt w:val="bullet"/>
      <w:lvlText w:val=""/>
      <w:lvlJc w:val="left"/>
      <w:pPr>
        <w:ind w:left="720" w:hanging="360"/>
      </w:pPr>
      <w:rPr>
        <w:rFonts w:ascii="Symbol" w:hAnsi="Symbol" w:hint="default"/>
      </w:rPr>
    </w:lvl>
    <w:lvl w:ilvl="1" w:tplc="B6C2B372">
      <w:start w:val="1"/>
      <w:numFmt w:val="bullet"/>
      <w:lvlText w:val="o"/>
      <w:lvlJc w:val="left"/>
      <w:pPr>
        <w:ind w:left="1440" w:hanging="360"/>
      </w:pPr>
      <w:rPr>
        <w:rFonts w:ascii="Courier New" w:hAnsi="Courier New" w:hint="default"/>
      </w:rPr>
    </w:lvl>
    <w:lvl w:ilvl="2" w:tplc="9864B512">
      <w:start w:val="1"/>
      <w:numFmt w:val="bullet"/>
      <w:lvlText w:val=""/>
      <w:lvlJc w:val="left"/>
      <w:pPr>
        <w:ind w:left="2160" w:hanging="360"/>
      </w:pPr>
      <w:rPr>
        <w:rFonts w:ascii="Wingdings" w:hAnsi="Wingdings" w:hint="default"/>
      </w:rPr>
    </w:lvl>
    <w:lvl w:ilvl="3" w:tplc="0A0AA722">
      <w:start w:val="1"/>
      <w:numFmt w:val="bullet"/>
      <w:lvlText w:val=""/>
      <w:lvlJc w:val="left"/>
      <w:pPr>
        <w:ind w:left="2880" w:hanging="360"/>
      </w:pPr>
      <w:rPr>
        <w:rFonts w:ascii="Symbol" w:hAnsi="Symbol" w:hint="default"/>
      </w:rPr>
    </w:lvl>
    <w:lvl w:ilvl="4" w:tplc="51547A7C">
      <w:start w:val="1"/>
      <w:numFmt w:val="bullet"/>
      <w:lvlText w:val="o"/>
      <w:lvlJc w:val="left"/>
      <w:pPr>
        <w:ind w:left="3600" w:hanging="360"/>
      </w:pPr>
      <w:rPr>
        <w:rFonts w:ascii="Courier New" w:hAnsi="Courier New" w:hint="default"/>
      </w:rPr>
    </w:lvl>
    <w:lvl w:ilvl="5" w:tplc="7F9856B8">
      <w:start w:val="1"/>
      <w:numFmt w:val="bullet"/>
      <w:lvlText w:val=""/>
      <w:lvlJc w:val="left"/>
      <w:pPr>
        <w:ind w:left="4320" w:hanging="360"/>
      </w:pPr>
      <w:rPr>
        <w:rFonts w:ascii="Wingdings" w:hAnsi="Wingdings" w:hint="default"/>
      </w:rPr>
    </w:lvl>
    <w:lvl w:ilvl="6" w:tplc="53706224">
      <w:start w:val="1"/>
      <w:numFmt w:val="bullet"/>
      <w:lvlText w:val=""/>
      <w:lvlJc w:val="left"/>
      <w:pPr>
        <w:ind w:left="5040" w:hanging="360"/>
      </w:pPr>
      <w:rPr>
        <w:rFonts w:ascii="Symbol" w:hAnsi="Symbol" w:hint="default"/>
      </w:rPr>
    </w:lvl>
    <w:lvl w:ilvl="7" w:tplc="67D0127A">
      <w:start w:val="1"/>
      <w:numFmt w:val="bullet"/>
      <w:lvlText w:val="o"/>
      <w:lvlJc w:val="left"/>
      <w:pPr>
        <w:ind w:left="5760" w:hanging="360"/>
      </w:pPr>
      <w:rPr>
        <w:rFonts w:ascii="Courier New" w:hAnsi="Courier New" w:hint="default"/>
      </w:rPr>
    </w:lvl>
    <w:lvl w:ilvl="8" w:tplc="1AF8E1A4">
      <w:start w:val="1"/>
      <w:numFmt w:val="bullet"/>
      <w:lvlText w:val=""/>
      <w:lvlJc w:val="left"/>
      <w:pPr>
        <w:ind w:left="6480" w:hanging="360"/>
      </w:pPr>
      <w:rPr>
        <w:rFonts w:ascii="Wingdings" w:hAnsi="Wingdings" w:hint="default"/>
      </w:rPr>
    </w:lvl>
  </w:abstractNum>
  <w:abstractNum w:abstractNumId="4" w15:restartNumberingAfterBreak="0">
    <w:nsid w:val="5288D343"/>
    <w:multiLevelType w:val="hybridMultilevel"/>
    <w:tmpl w:val="0CF456BA"/>
    <w:lvl w:ilvl="0" w:tplc="A2261DF0">
      <w:start w:val="1"/>
      <w:numFmt w:val="bullet"/>
      <w:lvlText w:val=""/>
      <w:lvlJc w:val="left"/>
      <w:pPr>
        <w:ind w:left="720" w:hanging="360"/>
      </w:pPr>
      <w:rPr>
        <w:rFonts w:ascii="Symbol" w:hAnsi="Symbol" w:hint="default"/>
      </w:rPr>
    </w:lvl>
    <w:lvl w:ilvl="1" w:tplc="C34CBB26">
      <w:start w:val="1"/>
      <w:numFmt w:val="bullet"/>
      <w:lvlText w:val="o"/>
      <w:lvlJc w:val="left"/>
      <w:pPr>
        <w:ind w:left="1440" w:hanging="360"/>
      </w:pPr>
      <w:rPr>
        <w:rFonts w:ascii="Courier New" w:hAnsi="Courier New" w:hint="default"/>
      </w:rPr>
    </w:lvl>
    <w:lvl w:ilvl="2" w:tplc="2F9859EA">
      <w:start w:val="1"/>
      <w:numFmt w:val="bullet"/>
      <w:lvlText w:val=""/>
      <w:lvlJc w:val="left"/>
      <w:pPr>
        <w:ind w:left="2160" w:hanging="360"/>
      </w:pPr>
      <w:rPr>
        <w:rFonts w:ascii="Wingdings" w:hAnsi="Wingdings" w:hint="default"/>
      </w:rPr>
    </w:lvl>
    <w:lvl w:ilvl="3" w:tplc="F8D0C868">
      <w:start w:val="1"/>
      <w:numFmt w:val="bullet"/>
      <w:lvlText w:val=""/>
      <w:lvlJc w:val="left"/>
      <w:pPr>
        <w:ind w:left="2880" w:hanging="360"/>
      </w:pPr>
      <w:rPr>
        <w:rFonts w:ascii="Symbol" w:hAnsi="Symbol" w:hint="default"/>
      </w:rPr>
    </w:lvl>
    <w:lvl w:ilvl="4" w:tplc="F4D66146">
      <w:start w:val="1"/>
      <w:numFmt w:val="bullet"/>
      <w:lvlText w:val="o"/>
      <w:lvlJc w:val="left"/>
      <w:pPr>
        <w:ind w:left="3600" w:hanging="360"/>
      </w:pPr>
      <w:rPr>
        <w:rFonts w:ascii="Courier New" w:hAnsi="Courier New" w:hint="default"/>
      </w:rPr>
    </w:lvl>
    <w:lvl w:ilvl="5" w:tplc="25A802C2">
      <w:start w:val="1"/>
      <w:numFmt w:val="bullet"/>
      <w:lvlText w:val=""/>
      <w:lvlJc w:val="left"/>
      <w:pPr>
        <w:ind w:left="4320" w:hanging="360"/>
      </w:pPr>
      <w:rPr>
        <w:rFonts w:ascii="Wingdings" w:hAnsi="Wingdings" w:hint="default"/>
      </w:rPr>
    </w:lvl>
    <w:lvl w:ilvl="6" w:tplc="1946EDE8">
      <w:start w:val="1"/>
      <w:numFmt w:val="bullet"/>
      <w:lvlText w:val=""/>
      <w:lvlJc w:val="left"/>
      <w:pPr>
        <w:ind w:left="5040" w:hanging="360"/>
      </w:pPr>
      <w:rPr>
        <w:rFonts w:ascii="Symbol" w:hAnsi="Symbol" w:hint="default"/>
      </w:rPr>
    </w:lvl>
    <w:lvl w:ilvl="7" w:tplc="6088A844">
      <w:start w:val="1"/>
      <w:numFmt w:val="bullet"/>
      <w:lvlText w:val="o"/>
      <w:lvlJc w:val="left"/>
      <w:pPr>
        <w:ind w:left="5760" w:hanging="360"/>
      </w:pPr>
      <w:rPr>
        <w:rFonts w:ascii="Courier New" w:hAnsi="Courier New" w:hint="default"/>
      </w:rPr>
    </w:lvl>
    <w:lvl w:ilvl="8" w:tplc="EB782048">
      <w:start w:val="1"/>
      <w:numFmt w:val="bullet"/>
      <w:lvlText w:val=""/>
      <w:lvlJc w:val="left"/>
      <w:pPr>
        <w:ind w:left="6480" w:hanging="360"/>
      </w:pPr>
      <w:rPr>
        <w:rFonts w:ascii="Wingdings" w:hAnsi="Wingdings" w:hint="default"/>
      </w:rPr>
    </w:lvl>
  </w:abstractNum>
  <w:abstractNum w:abstractNumId="5" w15:restartNumberingAfterBreak="0">
    <w:nsid w:val="5DA9545A"/>
    <w:multiLevelType w:val="hybridMultilevel"/>
    <w:tmpl w:val="5C98AB10"/>
    <w:lvl w:ilvl="0" w:tplc="138A0DDE">
      <w:start w:val="1"/>
      <w:numFmt w:val="bullet"/>
      <w:lvlText w:val=""/>
      <w:lvlJc w:val="left"/>
      <w:pPr>
        <w:ind w:left="720" w:hanging="360"/>
      </w:pPr>
      <w:rPr>
        <w:rFonts w:ascii="Symbol" w:hAnsi="Symbol" w:hint="default"/>
      </w:rPr>
    </w:lvl>
    <w:lvl w:ilvl="1" w:tplc="5DCA89C2">
      <w:start w:val="1"/>
      <w:numFmt w:val="bullet"/>
      <w:lvlText w:val="o"/>
      <w:lvlJc w:val="left"/>
      <w:pPr>
        <w:ind w:left="1440" w:hanging="360"/>
      </w:pPr>
      <w:rPr>
        <w:rFonts w:ascii="Courier New" w:hAnsi="Courier New" w:hint="default"/>
      </w:rPr>
    </w:lvl>
    <w:lvl w:ilvl="2" w:tplc="750A7A9E">
      <w:start w:val="1"/>
      <w:numFmt w:val="bullet"/>
      <w:lvlText w:val=""/>
      <w:lvlJc w:val="left"/>
      <w:pPr>
        <w:ind w:left="2160" w:hanging="360"/>
      </w:pPr>
      <w:rPr>
        <w:rFonts w:ascii="Wingdings" w:hAnsi="Wingdings" w:hint="default"/>
      </w:rPr>
    </w:lvl>
    <w:lvl w:ilvl="3" w:tplc="9D6EFC62">
      <w:start w:val="1"/>
      <w:numFmt w:val="bullet"/>
      <w:lvlText w:val=""/>
      <w:lvlJc w:val="left"/>
      <w:pPr>
        <w:ind w:left="2880" w:hanging="360"/>
      </w:pPr>
      <w:rPr>
        <w:rFonts w:ascii="Symbol" w:hAnsi="Symbol" w:hint="default"/>
      </w:rPr>
    </w:lvl>
    <w:lvl w:ilvl="4" w:tplc="ECA63628">
      <w:start w:val="1"/>
      <w:numFmt w:val="bullet"/>
      <w:lvlText w:val="o"/>
      <w:lvlJc w:val="left"/>
      <w:pPr>
        <w:ind w:left="3600" w:hanging="360"/>
      </w:pPr>
      <w:rPr>
        <w:rFonts w:ascii="Courier New" w:hAnsi="Courier New" w:hint="default"/>
      </w:rPr>
    </w:lvl>
    <w:lvl w:ilvl="5" w:tplc="F976B870">
      <w:start w:val="1"/>
      <w:numFmt w:val="bullet"/>
      <w:lvlText w:val=""/>
      <w:lvlJc w:val="left"/>
      <w:pPr>
        <w:ind w:left="4320" w:hanging="360"/>
      </w:pPr>
      <w:rPr>
        <w:rFonts w:ascii="Wingdings" w:hAnsi="Wingdings" w:hint="default"/>
      </w:rPr>
    </w:lvl>
    <w:lvl w:ilvl="6" w:tplc="137849A4">
      <w:start w:val="1"/>
      <w:numFmt w:val="bullet"/>
      <w:lvlText w:val=""/>
      <w:lvlJc w:val="left"/>
      <w:pPr>
        <w:ind w:left="5040" w:hanging="360"/>
      </w:pPr>
      <w:rPr>
        <w:rFonts w:ascii="Symbol" w:hAnsi="Symbol" w:hint="default"/>
      </w:rPr>
    </w:lvl>
    <w:lvl w:ilvl="7" w:tplc="84DA07D2">
      <w:start w:val="1"/>
      <w:numFmt w:val="bullet"/>
      <w:lvlText w:val="o"/>
      <w:lvlJc w:val="left"/>
      <w:pPr>
        <w:ind w:left="5760" w:hanging="360"/>
      </w:pPr>
      <w:rPr>
        <w:rFonts w:ascii="Courier New" w:hAnsi="Courier New" w:hint="default"/>
      </w:rPr>
    </w:lvl>
    <w:lvl w:ilvl="8" w:tplc="46CC69F4">
      <w:start w:val="1"/>
      <w:numFmt w:val="bullet"/>
      <w:lvlText w:val=""/>
      <w:lvlJc w:val="left"/>
      <w:pPr>
        <w:ind w:left="6480" w:hanging="360"/>
      </w:pPr>
      <w:rPr>
        <w:rFonts w:ascii="Wingdings" w:hAnsi="Wingdings" w:hint="default"/>
      </w:rPr>
    </w:lvl>
  </w:abstractNum>
  <w:abstractNum w:abstractNumId="6" w15:restartNumberingAfterBreak="0">
    <w:nsid w:val="6A7415D8"/>
    <w:multiLevelType w:val="hybridMultilevel"/>
    <w:tmpl w:val="44AABF44"/>
    <w:lvl w:ilvl="0" w:tplc="2970FC0C">
      <w:start w:val="1"/>
      <w:numFmt w:val="bullet"/>
      <w:lvlText w:val=""/>
      <w:lvlJc w:val="left"/>
      <w:pPr>
        <w:ind w:left="720" w:hanging="360"/>
      </w:pPr>
      <w:rPr>
        <w:rFonts w:ascii="Symbol" w:hAnsi="Symbol" w:hint="default"/>
      </w:rPr>
    </w:lvl>
    <w:lvl w:ilvl="1" w:tplc="17466098">
      <w:start w:val="1"/>
      <w:numFmt w:val="bullet"/>
      <w:lvlText w:val="o"/>
      <w:lvlJc w:val="left"/>
      <w:pPr>
        <w:ind w:left="1440" w:hanging="360"/>
      </w:pPr>
      <w:rPr>
        <w:rFonts w:ascii="Courier New" w:hAnsi="Courier New" w:hint="default"/>
      </w:rPr>
    </w:lvl>
    <w:lvl w:ilvl="2" w:tplc="04964156">
      <w:start w:val="1"/>
      <w:numFmt w:val="bullet"/>
      <w:lvlText w:val=""/>
      <w:lvlJc w:val="left"/>
      <w:pPr>
        <w:ind w:left="2160" w:hanging="360"/>
      </w:pPr>
      <w:rPr>
        <w:rFonts w:ascii="Wingdings" w:hAnsi="Wingdings" w:hint="default"/>
      </w:rPr>
    </w:lvl>
    <w:lvl w:ilvl="3" w:tplc="15607672">
      <w:start w:val="1"/>
      <w:numFmt w:val="bullet"/>
      <w:lvlText w:val=""/>
      <w:lvlJc w:val="left"/>
      <w:pPr>
        <w:ind w:left="2880" w:hanging="360"/>
      </w:pPr>
      <w:rPr>
        <w:rFonts w:ascii="Symbol" w:hAnsi="Symbol" w:hint="default"/>
      </w:rPr>
    </w:lvl>
    <w:lvl w:ilvl="4" w:tplc="865E42C6">
      <w:start w:val="1"/>
      <w:numFmt w:val="bullet"/>
      <w:lvlText w:val="o"/>
      <w:lvlJc w:val="left"/>
      <w:pPr>
        <w:ind w:left="3600" w:hanging="360"/>
      </w:pPr>
      <w:rPr>
        <w:rFonts w:ascii="Courier New" w:hAnsi="Courier New" w:hint="default"/>
      </w:rPr>
    </w:lvl>
    <w:lvl w:ilvl="5" w:tplc="F148E146">
      <w:start w:val="1"/>
      <w:numFmt w:val="bullet"/>
      <w:lvlText w:val=""/>
      <w:lvlJc w:val="left"/>
      <w:pPr>
        <w:ind w:left="4320" w:hanging="360"/>
      </w:pPr>
      <w:rPr>
        <w:rFonts w:ascii="Wingdings" w:hAnsi="Wingdings" w:hint="default"/>
      </w:rPr>
    </w:lvl>
    <w:lvl w:ilvl="6" w:tplc="E4CAD73A">
      <w:start w:val="1"/>
      <w:numFmt w:val="bullet"/>
      <w:lvlText w:val=""/>
      <w:lvlJc w:val="left"/>
      <w:pPr>
        <w:ind w:left="5040" w:hanging="360"/>
      </w:pPr>
      <w:rPr>
        <w:rFonts w:ascii="Symbol" w:hAnsi="Symbol" w:hint="default"/>
      </w:rPr>
    </w:lvl>
    <w:lvl w:ilvl="7" w:tplc="50AA1A4A">
      <w:start w:val="1"/>
      <w:numFmt w:val="bullet"/>
      <w:lvlText w:val="o"/>
      <w:lvlJc w:val="left"/>
      <w:pPr>
        <w:ind w:left="5760" w:hanging="360"/>
      </w:pPr>
      <w:rPr>
        <w:rFonts w:ascii="Courier New" w:hAnsi="Courier New" w:hint="default"/>
      </w:rPr>
    </w:lvl>
    <w:lvl w:ilvl="8" w:tplc="E5A23BB0">
      <w:start w:val="1"/>
      <w:numFmt w:val="bullet"/>
      <w:lvlText w:val=""/>
      <w:lvlJc w:val="left"/>
      <w:pPr>
        <w:ind w:left="6480" w:hanging="360"/>
      </w:pPr>
      <w:rPr>
        <w:rFonts w:ascii="Wingdings" w:hAnsi="Wingdings" w:hint="default"/>
      </w:rPr>
    </w:lvl>
  </w:abstractNum>
  <w:num w:numId="1" w16cid:durableId="1910799971">
    <w:abstractNumId w:val="1"/>
  </w:num>
  <w:num w:numId="2" w16cid:durableId="304508609">
    <w:abstractNumId w:val="4"/>
  </w:num>
  <w:num w:numId="3" w16cid:durableId="1251966094">
    <w:abstractNumId w:val="5"/>
  </w:num>
  <w:num w:numId="4" w16cid:durableId="856188749">
    <w:abstractNumId w:val="3"/>
  </w:num>
  <w:num w:numId="5" w16cid:durableId="360209834">
    <w:abstractNumId w:val="0"/>
  </w:num>
  <w:num w:numId="6" w16cid:durableId="714158227">
    <w:abstractNumId w:val="6"/>
  </w:num>
  <w:num w:numId="7" w16cid:durableId="180087957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F1"/>
    <w:rsid w:val="000000A9"/>
    <w:rsid w:val="000000F4"/>
    <w:rsid w:val="0000466B"/>
    <w:rsid w:val="00004A21"/>
    <w:rsid w:val="00004EBE"/>
    <w:rsid w:val="00005B65"/>
    <w:rsid w:val="00005F3B"/>
    <w:rsid w:val="00006807"/>
    <w:rsid w:val="00007CC2"/>
    <w:rsid w:val="000107BF"/>
    <w:rsid w:val="0001129F"/>
    <w:rsid w:val="000116E1"/>
    <w:rsid w:val="00012D06"/>
    <w:rsid w:val="000139E5"/>
    <w:rsid w:val="000145E7"/>
    <w:rsid w:val="00015B84"/>
    <w:rsid w:val="000163D4"/>
    <w:rsid w:val="000175F0"/>
    <w:rsid w:val="00017D9A"/>
    <w:rsid w:val="00021822"/>
    <w:rsid w:val="000246B5"/>
    <w:rsid w:val="000265D8"/>
    <w:rsid w:val="00026C72"/>
    <w:rsid w:val="000329B6"/>
    <w:rsid w:val="00033F7D"/>
    <w:rsid w:val="0003673F"/>
    <w:rsid w:val="00036AEA"/>
    <w:rsid w:val="00036E61"/>
    <w:rsid w:val="00036FAA"/>
    <w:rsid w:val="00040D57"/>
    <w:rsid w:val="00043E67"/>
    <w:rsid w:val="0004634A"/>
    <w:rsid w:val="00047E08"/>
    <w:rsid w:val="00050238"/>
    <w:rsid w:val="00051D93"/>
    <w:rsid w:val="00053112"/>
    <w:rsid w:val="00053C84"/>
    <w:rsid w:val="0006049A"/>
    <w:rsid w:val="00060920"/>
    <w:rsid w:val="00061767"/>
    <w:rsid w:val="00061BC2"/>
    <w:rsid w:val="00062678"/>
    <w:rsid w:val="00063ACD"/>
    <w:rsid w:val="000645A6"/>
    <w:rsid w:val="00064B9A"/>
    <w:rsid w:val="000656FF"/>
    <w:rsid w:val="00065717"/>
    <w:rsid w:val="00065A6E"/>
    <w:rsid w:val="00065EAB"/>
    <w:rsid w:val="00066D86"/>
    <w:rsid w:val="00067115"/>
    <w:rsid w:val="000674E6"/>
    <w:rsid w:val="00067D2A"/>
    <w:rsid w:val="00067E88"/>
    <w:rsid w:val="00067E8A"/>
    <w:rsid w:val="0007054F"/>
    <w:rsid w:val="00070E81"/>
    <w:rsid w:val="00071B4D"/>
    <w:rsid w:val="00072596"/>
    <w:rsid w:val="00072A38"/>
    <w:rsid w:val="00072B4C"/>
    <w:rsid w:val="00074C8C"/>
    <w:rsid w:val="00077115"/>
    <w:rsid w:val="00077651"/>
    <w:rsid w:val="000809A1"/>
    <w:rsid w:val="0008203D"/>
    <w:rsid w:val="00082760"/>
    <w:rsid w:val="0008298A"/>
    <w:rsid w:val="00082F96"/>
    <w:rsid w:val="00084396"/>
    <w:rsid w:val="00085739"/>
    <w:rsid w:val="0008761E"/>
    <w:rsid w:val="00090F02"/>
    <w:rsid w:val="00091E0D"/>
    <w:rsid w:val="00093CE6"/>
    <w:rsid w:val="00094653"/>
    <w:rsid w:val="00094ED2"/>
    <w:rsid w:val="0009652C"/>
    <w:rsid w:val="00096862"/>
    <w:rsid w:val="00096A55"/>
    <w:rsid w:val="00097351"/>
    <w:rsid w:val="000978C8"/>
    <w:rsid w:val="00097D7E"/>
    <w:rsid w:val="00097D85"/>
    <w:rsid w:val="000A1F73"/>
    <w:rsid w:val="000A2E2E"/>
    <w:rsid w:val="000A32B3"/>
    <w:rsid w:val="000A3DB0"/>
    <w:rsid w:val="000A4E8F"/>
    <w:rsid w:val="000A57EC"/>
    <w:rsid w:val="000A69CE"/>
    <w:rsid w:val="000A6C81"/>
    <w:rsid w:val="000A7132"/>
    <w:rsid w:val="000A7DAF"/>
    <w:rsid w:val="000B0C17"/>
    <w:rsid w:val="000B0DEB"/>
    <w:rsid w:val="000B2477"/>
    <w:rsid w:val="000B6668"/>
    <w:rsid w:val="000B695C"/>
    <w:rsid w:val="000B759A"/>
    <w:rsid w:val="000B79F3"/>
    <w:rsid w:val="000C0635"/>
    <w:rsid w:val="000C1670"/>
    <w:rsid w:val="000C26F8"/>
    <w:rsid w:val="000C2FE1"/>
    <w:rsid w:val="000C3D14"/>
    <w:rsid w:val="000C530C"/>
    <w:rsid w:val="000C5FB2"/>
    <w:rsid w:val="000D0D9C"/>
    <w:rsid w:val="000D2BBE"/>
    <w:rsid w:val="000D3320"/>
    <w:rsid w:val="000D4E4E"/>
    <w:rsid w:val="000D5E29"/>
    <w:rsid w:val="000D65FB"/>
    <w:rsid w:val="000D7B2D"/>
    <w:rsid w:val="000E01A7"/>
    <w:rsid w:val="000E0BA4"/>
    <w:rsid w:val="000E259D"/>
    <w:rsid w:val="000E2C18"/>
    <w:rsid w:val="000E2E16"/>
    <w:rsid w:val="000E3840"/>
    <w:rsid w:val="000E3C11"/>
    <w:rsid w:val="000E538A"/>
    <w:rsid w:val="000E69B8"/>
    <w:rsid w:val="000E7757"/>
    <w:rsid w:val="000F0EC9"/>
    <w:rsid w:val="000F1121"/>
    <w:rsid w:val="000F1AFE"/>
    <w:rsid w:val="000F4619"/>
    <w:rsid w:val="000F63CA"/>
    <w:rsid w:val="000F7FA7"/>
    <w:rsid w:val="001017B9"/>
    <w:rsid w:val="001019CA"/>
    <w:rsid w:val="001028CE"/>
    <w:rsid w:val="00102B64"/>
    <w:rsid w:val="00103B7A"/>
    <w:rsid w:val="00105138"/>
    <w:rsid w:val="00111945"/>
    <w:rsid w:val="00111C62"/>
    <w:rsid w:val="00112806"/>
    <w:rsid w:val="001135D7"/>
    <w:rsid w:val="00113DE2"/>
    <w:rsid w:val="00113E28"/>
    <w:rsid w:val="0011448A"/>
    <w:rsid w:val="00114F6D"/>
    <w:rsid w:val="00115C79"/>
    <w:rsid w:val="0011708D"/>
    <w:rsid w:val="001202E5"/>
    <w:rsid w:val="00122519"/>
    <w:rsid w:val="00123D10"/>
    <w:rsid w:val="00123F28"/>
    <w:rsid w:val="00124828"/>
    <w:rsid w:val="00124F95"/>
    <w:rsid w:val="00126115"/>
    <w:rsid w:val="00126BAB"/>
    <w:rsid w:val="00126CB2"/>
    <w:rsid w:val="00127250"/>
    <w:rsid w:val="00130428"/>
    <w:rsid w:val="00136C66"/>
    <w:rsid w:val="00137FDD"/>
    <w:rsid w:val="001421D3"/>
    <w:rsid w:val="001438F9"/>
    <w:rsid w:val="00146A63"/>
    <w:rsid w:val="00147524"/>
    <w:rsid w:val="00150DFF"/>
    <w:rsid w:val="0015221E"/>
    <w:rsid w:val="00153601"/>
    <w:rsid w:val="00154B06"/>
    <w:rsid w:val="00155603"/>
    <w:rsid w:val="00155CA0"/>
    <w:rsid w:val="00156D21"/>
    <w:rsid w:val="00161236"/>
    <w:rsid w:val="00162D1C"/>
    <w:rsid w:val="00166B4F"/>
    <w:rsid w:val="001677EA"/>
    <w:rsid w:val="0017025C"/>
    <w:rsid w:val="001709E5"/>
    <w:rsid w:val="00171176"/>
    <w:rsid w:val="0017122E"/>
    <w:rsid w:val="0017279E"/>
    <w:rsid w:val="00174E90"/>
    <w:rsid w:val="00174FDB"/>
    <w:rsid w:val="001751DA"/>
    <w:rsid w:val="00175713"/>
    <w:rsid w:val="001766CF"/>
    <w:rsid w:val="00180E32"/>
    <w:rsid w:val="00180F77"/>
    <w:rsid w:val="00183158"/>
    <w:rsid w:val="001833C4"/>
    <w:rsid w:val="001839E5"/>
    <w:rsid w:val="00183BD3"/>
    <w:rsid w:val="001856AF"/>
    <w:rsid w:val="00185784"/>
    <w:rsid w:val="00186A35"/>
    <w:rsid w:val="00187247"/>
    <w:rsid w:val="001900D9"/>
    <w:rsid w:val="0019065D"/>
    <w:rsid w:val="00191E4B"/>
    <w:rsid w:val="001931AD"/>
    <w:rsid w:val="00193C7C"/>
    <w:rsid w:val="00194518"/>
    <w:rsid w:val="00195713"/>
    <w:rsid w:val="001963A9"/>
    <w:rsid w:val="00197F86"/>
    <w:rsid w:val="001A0689"/>
    <w:rsid w:val="001A1EA6"/>
    <w:rsid w:val="001A38D1"/>
    <w:rsid w:val="001A39D3"/>
    <w:rsid w:val="001A402D"/>
    <w:rsid w:val="001A5DF2"/>
    <w:rsid w:val="001A6232"/>
    <w:rsid w:val="001B03C6"/>
    <w:rsid w:val="001B07FD"/>
    <w:rsid w:val="001B174A"/>
    <w:rsid w:val="001B28EC"/>
    <w:rsid w:val="001B50B1"/>
    <w:rsid w:val="001B5497"/>
    <w:rsid w:val="001B6821"/>
    <w:rsid w:val="001B71D6"/>
    <w:rsid w:val="001B7E2B"/>
    <w:rsid w:val="001C0922"/>
    <w:rsid w:val="001C0A81"/>
    <w:rsid w:val="001C1E1C"/>
    <w:rsid w:val="001C3D1A"/>
    <w:rsid w:val="001C665D"/>
    <w:rsid w:val="001C75DA"/>
    <w:rsid w:val="001C7CBA"/>
    <w:rsid w:val="001D0A74"/>
    <w:rsid w:val="001D0D2E"/>
    <w:rsid w:val="001D124C"/>
    <w:rsid w:val="001D3B77"/>
    <w:rsid w:val="001D3F84"/>
    <w:rsid w:val="001D5464"/>
    <w:rsid w:val="001D72C0"/>
    <w:rsid w:val="001D7E88"/>
    <w:rsid w:val="001E0A26"/>
    <w:rsid w:val="001E3052"/>
    <w:rsid w:val="001E3F1F"/>
    <w:rsid w:val="001E4DF5"/>
    <w:rsid w:val="001E533C"/>
    <w:rsid w:val="001E5519"/>
    <w:rsid w:val="001E621F"/>
    <w:rsid w:val="001E66AB"/>
    <w:rsid w:val="001E6F88"/>
    <w:rsid w:val="001F0FA7"/>
    <w:rsid w:val="001F276A"/>
    <w:rsid w:val="001F310D"/>
    <w:rsid w:val="001F4367"/>
    <w:rsid w:val="001F4FA2"/>
    <w:rsid w:val="001F5B73"/>
    <w:rsid w:val="001F61F8"/>
    <w:rsid w:val="001F635E"/>
    <w:rsid w:val="001F65B9"/>
    <w:rsid w:val="001F7B66"/>
    <w:rsid w:val="00200F0B"/>
    <w:rsid w:val="00203C69"/>
    <w:rsid w:val="00205FB6"/>
    <w:rsid w:val="0020757E"/>
    <w:rsid w:val="00207595"/>
    <w:rsid w:val="0021101F"/>
    <w:rsid w:val="002112FE"/>
    <w:rsid w:val="0021275E"/>
    <w:rsid w:val="0021340F"/>
    <w:rsid w:val="00214FB5"/>
    <w:rsid w:val="002152C0"/>
    <w:rsid w:val="00216069"/>
    <w:rsid w:val="0021772A"/>
    <w:rsid w:val="00223486"/>
    <w:rsid w:val="00224437"/>
    <w:rsid w:val="002245DF"/>
    <w:rsid w:val="002249A1"/>
    <w:rsid w:val="002251E5"/>
    <w:rsid w:val="0022558A"/>
    <w:rsid w:val="0022681A"/>
    <w:rsid w:val="002268E5"/>
    <w:rsid w:val="0022786A"/>
    <w:rsid w:val="0023036C"/>
    <w:rsid w:val="002319E4"/>
    <w:rsid w:val="00231D7F"/>
    <w:rsid w:val="002322E1"/>
    <w:rsid w:val="0023230C"/>
    <w:rsid w:val="00233FD7"/>
    <w:rsid w:val="0023520D"/>
    <w:rsid w:val="00241812"/>
    <w:rsid w:val="00242EDA"/>
    <w:rsid w:val="00244FF3"/>
    <w:rsid w:val="00246D77"/>
    <w:rsid w:val="002474D2"/>
    <w:rsid w:val="00251831"/>
    <w:rsid w:val="002520DA"/>
    <w:rsid w:val="00252BE8"/>
    <w:rsid w:val="00253B72"/>
    <w:rsid w:val="00255412"/>
    <w:rsid w:val="00255A29"/>
    <w:rsid w:val="00256511"/>
    <w:rsid w:val="0026059F"/>
    <w:rsid w:val="0026086B"/>
    <w:rsid w:val="00260C3F"/>
    <w:rsid w:val="002645CE"/>
    <w:rsid w:val="002654D5"/>
    <w:rsid w:val="002657DB"/>
    <w:rsid w:val="0026639B"/>
    <w:rsid w:val="0026725E"/>
    <w:rsid w:val="002700DC"/>
    <w:rsid w:val="002728C7"/>
    <w:rsid w:val="00274730"/>
    <w:rsid w:val="0027495B"/>
    <w:rsid w:val="002766F1"/>
    <w:rsid w:val="0027681A"/>
    <w:rsid w:val="0027727F"/>
    <w:rsid w:val="00277795"/>
    <w:rsid w:val="002818C4"/>
    <w:rsid w:val="00282B6E"/>
    <w:rsid w:val="002830FA"/>
    <w:rsid w:val="00284D89"/>
    <w:rsid w:val="00285A1B"/>
    <w:rsid w:val="00285C92"/>
    <w:rsid w:val="00287094"/>
    <w:rsid w:val="002904E7"/>
    <w:rsid w:val="002924C6"/>
    <w:rsid w:val="002932B3"/>
    <w:rsid w:val="00294706"/>
    <w:rsid w:val="00296545"/>
    <w:rsid w:val="002967BD"/>
    <w:rsid w:val="002A2ED3"/>
    <w:rsid w:val="002A37C0"/>
    <w:rsid w:val="002A450E"/>
    <w:rsid w:val="002A6FC0"/>
    <w:rsid w:val="002B125E"/>
    <w:rsid w:val="002B13D8"/>
    <w:rsid w:val="002B1A28"/>
    <w:rsid w:val="002B252D"/>
    <w:rsid w:val="002B35DC"/>
    <w:rsid w:val="002B4089"/>
    <w:rsid w:val="002C019F"/>
    <w:rsid w:val="002C051F"/>
    <w:rsid w:val="002C0BB9"/>
    <w:rsid w:val="002C4064"/>
    <w:rsid w:val="002C4AFE"/>
    <w:rsid w:val="002C4FE5"/>
    <w:rsid w:val="002C57F9"/>
    <w:rsid w:val="002C5FF5"/>
    <w:rsid w:val="002C786A"/>
    <w:rsid w:val="002C7C10"/>
    <w:rsid w:val="002D08D8"/>
    <w:rsid w:val="002D3018"/>
    <w:rsid w:val="002D4294"/>
    <w:rsid w:val="002E0DBB"/>
    <w:rsid w:val="002E1EDE"/>
    <w:rsid w:val="002E36C7"/>
    <w:rsid w:val="002E3FDC"/>
    <w:rsid w:val="002E4549"/>
    <w:rsid w:val="002E557D"/>
    <w:rsid w:val="002E7086"/>
    <w:rsid w:val="002E780F"/>
    <w:rsid w:val="002F144C"/>
    <w:rsid w:val="002F1E0B"/>
    <w:rsid w:val="002F300B"/>
    <w:rsid w:val="002F474A"/>
    <w:rsid w:val="002F49B9"/>
    <w:rsid w:val="00300614"/>
    <w:rsid w:val="00300D4A"/>
    <w:rsid w:val="00300FCF"/>
    <w:rsid w:val="003039FB"/>
    <w:rsid w:val="003062C1"/>
    <w:rsid w:val="0030677C"/>
    <w:rsid w:val="00307747"/>
    <w:rsid w:val="00307AED"/>
    <w:rsid w:val="0031057F"/>
    <w:rsid w:val="00312DA5"/>
    <w:rsid w:val="0031354A"/>
    <w:rsid w:val="00314D52"/>
    <w:rsid w:val="003162A0"/>
    <w:rsid w:val="0031776B"/>
    <w:rsid w:val="003205F2"/>
    <w:rsid w:val="003207A9"/>
    <w:rsid w:val="00320B73"/>
    <w:rsid w:val="00321656"/>
    <w:rsid w:val="00323C08"/>
    <w:rsid w:val="0032465B"/>
    <w:rsid w:val="00325127"/>
    <w:rsid w:val="003256E4"/>
    <w:rsid w:val="0032715D"/>
    <w:rsid w:val="00327307"/>
    <w:rsid w:val="00331C48"/>
    <w:rsid w:val="0033214B"/>
    <w:rsid w:val="00332D4F"/>
    <w:rsid w:val="00332EFB"/>
    <w:rsid w:val="00334942"/>
    <w:rsid w:val="00334E7F"/>
    <w:rsid w:val="003353CD"/>
    <w:rsid w:val="003355B2"/>
    <w:rsid w:val="00343668"/>
    <w:rsid w:val="00344002"/>
    <w:rsid w:val="00344A06"/>
    <w:rsid w:val="003465BA"/>
    <w:rsid w:val="003465D7"/>
    <w:rsid w:val="003467A5"/>
    <w:rsid w:val="00346EED"/>
    <w:rsid w:val="0034712C"/>
    <w:rsid w:val="00347B59"/>
    <w:rsid w:val="00352EF2"/>
    <w:rsid w:val="0036019F"/>
    <w:rsid w:val="00361E88"/>
    <w:rsid w:val="0036347B"/>
    <w:rsid w:val="00364252"/>
    <w:rsid w:val="00370896"/>
    <w:rsid w:val="003708B7"/>
    <w:rsid w:val="00370B52"/>
    <w:rsid w:val="00371805"/>
    <w:rsid w:val="00372683"/>
    <w:rsid w:val="00372D33"/>
    <w:rsid w:val="00372F1C"/>
    <w:rsid w:val="0037363B"/>
    <w:rsid w:val="00374CF5"/>
    <w:rsid w:val="00375341"/>
    <w:rsid w:val="00380808"/>
    <w:rsid w:val="00380D9A"/>
    <w:rsid w:val="0038115B"/>
    <w:rsid w:val="003825ED"/>
    <w:rsid w:val="00384841"/>
    <w:rsid w:val="00384D46"/>
    <w:rsid w:val="00385585"/>
    <w:rsid w:val="00387FAF"/>
    <w:rsid w:val="003900DC"/>
    <w:rsid w:val="003901F6"/>
    <w:rsid w:val="00391384"/>
    <w:rsid w:val="003968D9"/>
    <w:rsid w:val="003A050C"/>
    <w:rsid w:val="003A2A88"/>
    <w:rsid w:val="003A328C"/>
    <w:rsid w:val="003A7D23"/>
    <w:rsid w:val="003B0423"/>
    <w:rsid w:val="003B0A25"/>
    <w:rsid w:val="003B12E4"/>
    <w:rsid w:val="003B1DF5"/>
    <w:rsid w:val="003B2205"/>
    <w:rsid w:val="003B3C34"/>
    <w:rsid w:val="003B4D6D"/>
    <w:rsid w:val="003B55FD"/>
    <w:rsid w:val="003B695B"/>
    <w:rsid w:val="003C162D"/>
    <w:rsid w:val="003C2373"/>
    <w:rsid w:val="003C3A98"/>
    <w:rsid w:val="003C3EA3"/>
    <w:rsid w:val="003C3F6C"/>
    <w:rsid w:val="003C445E"/>
    <w:rsid w:val="003C4827"/>
    <w:rsid w:val="003C4D06"/>
    <w:rsid w:val="003C560B"/>
    <w:rsid w:val="003C5EDA"/>
    <w:rsid w:val="003C6FDA"/>
    <w:rsid w:val="003C75B9"/>
    <w:rsid w:val="003C7901"/>
    <w:rsid w:val="003D01AD"/>
    <w:rsid w:val="003D082F"/>
    <w:rsid w:val="003D1AC6"/>
    <w:rsid w:val="003D5318"/>
    <w:rsid w:val="003D6431"/>
    <w:rsid w:val="003D660F"/>
    <w:rsid w:val="003D6915"/>
    <w:rsid w:val="003D7D49"/>
    <w:rsid w:val="003E09C7"/>
    <w:rsid w:val="003E0D18"/>
    <w:rsid w:val="003E1017"/>
    <w:rsid w:val="003E171A"/>
    <w:rsid w:val="003E179F"/>
    <w:rsid w:val="003E2EA5"/>
    <w:rsid w:val="003E30F5"/>
    <w:rsid w:val="003E3274"/>
    <w:rsid w:val="003E3846"/>
    <w:rsid w:val="003E3852"/>
    <w:rsid w:val="003E64F8"/>
    <w:rsid w:val="003E700A"/>
    <w:rsid w:val="003E789E"/>
    <w:rsid w:val="003F1083"/>
    <w:rsid w:val="003F10B5"/>
    <w:rsid w:val="003F1D5A"/>
    <w:rsid w:val="003F1F77"/>
    <w:rsid w:val="003F223D"/>
    <w:rsid w:val="003F2381"/>
    <w:rsid w:val="003F4CDC"/>
    <w:rsid w:val="003F4E14"/>
    <w:rsid w:val="003F58D2"/>
    <w:rsid w:val="003F72B4"/>
    <w:rsid w:val="003F7CB0"/>
    <w:rsid w:val="004000BC"/>
    <w:rsid w:val="00401AA5"/>
    <w:rsid w:val="00402E2B"/>
    <w:rsid w:val="00403A72"/>
    <w:rsid w:val="004065B9"/>
    <w:rsid w:val="00407762"/>
    <w:rsid w:val="00407AA2"/>
    <w:rsid w:val="00411763"/>
    <w:rsid w:val="00413C66"/>
    <w:rsid w:val="00414D66"/>
    <w:rsid w:val="00415FB7"/>
    <w:rsid w:val="00420317"/>
    <w:rsid w:val="00420A71"/>
    <w:rsid w:val="004210AB"/>
    <w:rsid w:val="004216B9"/>
    <w:rsid w:val="0042322B"/>
    <w:rsid w:val="00423A44"/>
    <w:rsid w:val="00424116"/>
    <w:rsid w:val="004247CA"/>
    <w:rsid w:val="00425B57"/>
    <w:rsid w:val="0042678D"/>
    <w:rsid w:val="00427836"/>
    <w:rsid w:val="00427A14"/>
    <w:rsid w:val="00430BC8"/>
    <w:rsid w:val="00431068"/>
    <w:rsid w:val="00431403"/>
    <w:rsid w:val="004325C8"/>
    <w:rsid w:val="00434880"/>
    <w:rsid w:val="00434B7E"/>
    <w:rsid w:val="00437F90"/>
    <w:rsid w:val="00441CBD"/>
    <w:rsid w:val="00441FA6"/>
    <w:rsid w:val="00442C28"/>
    <w:rsid w:val="004455D0"/>
    <w:rsid w:val="00446483"/>
    <w:rsid w:val="004474E1"/>
    <w:rsid w:val="004509FF"/>
    <w:rsid w:val="004513CE"/>
    <w:rsid w:val="004523F2"/>
    <w:rsid w:val="004546C0"/>
    <w:rsid w:val="0046210C"/>
    <w:rsid w:val="00462B5A"/>
    <w:rsid w:val="004643D2"/>
    <w:rsid w:val="00465A7C"/>
    <w:rsid w:val="00467BC0"/>
    <w:rsid w:val="00467C9A"/>
    <w:rsid w:val="0047324F"/>
    <w:rsid w:val="00474770"/>
    <w:rsid w:val="00483C27"/>
    <w:rsid w:val="00483D85"/>
    <w:rsid w:val="00485552"/>
    <w:rsid w:val="00485655"/>
    <w:rsid w:val="004873F7"/>
    <w:rsid w:val="0049049F"/>
    <w:rsid w:val="00490DAA"/>
    <w:rsid w:val="00491040"/>
    <w:rsid w:val="00491638"/>
    <w:rsid w:val="00493F2C"/>
    <w:rsid w:val="004A14D8"/>
    <w:rsid w:val="004A2E51"/>
    <w:rsid w:val="004A595E"/>
    <w:rsid w:val="004A5A7D"/>
    <w:rsid w:val="004A6006"/>
    <w:rsid w:val="004A7885"/>
    <w:rsid w:val="004A7B00"/>
    <w:rsid w:val="004B2EFB"/>
    <w:rsid w:val="004B32E3"/>
    <w:rsid w:val="004B4216"/>
    <w:rsid w:val="004C13A9"/>
    <w:rsid w:val="004C2194"/>
    <w:rsid w:val="004C3606"/>
    <w:rsid w:val="004C3D90"/>
    <w:rsid w:val="004C4C87"/>
    <w:rsid w:val="004C53EE"/>
    <w:rsid w:val="004C63EB"/>
    <w:rsid w:val="004D0E14"/>
    <w:rsid w:val="004D0EBC"/>
    <w:rsid w:val="004D2434"/>
    <w:rsid w:val="004D27FF"/>
    <w:rsid w:val="004D2FB0"/>
    <w:rsid w:val="004D50E6"/>
    <w:rsid w:val="004D52FE"/>
    <w:rsid w:val="004D6F48"/>
    <w:rsid w:val="004E0016"/>
    <w:rsid w:val="004E0584"/>
    <w:rsid w:val="004E2266"/>
    <w:rsid w:val="004E2ADF"/>
    <w:rsid w:val="004E3136"/>
    <w:rsid w:val="004E3145"/>
    <w:rsid w:val="004E7C35"/>
    <w:rsid w:val="004F08B4"/>
    <w:rsid w:val="004F0D2F"/>
    <w:rsid w:val="004F1BA6"/>
    <w:rsid w:val="004F5669"/>
    <w:rsid w:val="004F5C6E"/>
    <w:rsid w:val="00501041"/>
    <w:rsid w:val="00501AFC"/>
    <w:rsid w:val="005034C4"/>
    <w:rsid w:val="00506969"/>
    <w:rsid w:val="00506B74"/>
    <w:rsid w:val="005123F5"/>
    <w:rsid w:val="00514172"/>
    <w:rsid w:val="00514501"/>
    <w:rsid w:val="005157F8"/>
    <w:rsid w:val="00516771"/>
    <w:rsid w:val="005167E2"/>
    <w:rsid w:val="0051721F"/>
    <w:rsid w:val="00517A87"/>
    <w:rsid w:val="0052036A"/>
    <w:rsid w:val="00522B6A"/>
    <w:rsid w:val="0052337E"/>
    <w:rsid w:val="00524507"/>
    <w:rsid w:val="00525B7D"/>
    <w:rsid w:val="005265E5"/>
    <w:rsid w:val="00527EFF"/>
    <w:rsid w:val="00530185"/>
    <w:rsid w:val="0053283F"/>
    <w:rsid w:val="00534867"/>
    <w:rsid w:val="00534F55"/>
    <w:rsid w:val="00542DF2"/>
    <w:rsid w:val="00542EAF"/>
    <w:rsid w:val="0054392B"/>
    <w:rsid w:val="00543BBA"/>
    <w:rsid w:val="00544E77"/>
    <w:rsid w:val="00544F1C"/>
    <w:rsid w:val="00545D7A"/>
    <w:rsid w:val="005460DE"/>
    <w:rsid w:val="005461E7"/>
    <w:rsid w:val="00546A53"/>
    <w:rsid w:val="0055003D"/>
    <w:rsid w:val="00550B4E"/>
    <w:rsid w:val="00553AA4"/>
    <w:rsid w:val="00555648"/>
    <w:rsid w:val="00560B75"/>
    <w:rsid w:val="00561597"/>
    <w:rsid w:val="00562262"/>
    <w:rsid w:val="005636F8"/>
    <w:rsid w:val="00563893"/>
    <w:rsid w:val="00565B68"/>
    <w:rsid w:val="005667F9"/>
    <w:rsid w:val="00566E7C"/>
    <w:rsid w:val="005714F8"/>
    <w:rsid w:val="005746A7"/>
    <w:rsid w:val="00574FFB"/>
    <w:rsid w:val="00575595"/>
    <w:rsid w:val="0057559F"/>
    <w:rsid w:val="005766CA"/>
    <w:rsid w:val="00576A3C"/>
    <w:rsid w:val="00576FFC"/>
    <w:rsid w:val="00577328"/>
    <w:rsid w:val="00580AE6"/>
    <w:rsid w:val="005819BE"/>
    <w:rsid w:val="00582048"/>
    <w:rsid w:val="005864BC"/>
    <w:rsid w:val="00587CC7"/>
    <w:rsid w:val="0059166D"/>
    <w:rsid w:val="005922F4"/>
    <w:rsid w:val="00592801"/>
    <w:rsid w:val="00592B90"/>
    <w:rsid w:val="00592BFE"/>
    <w:rsid w:val="00593B3E"/>
    <w:rsid w:val="0059630A"/>
    <w:rsid w:val="00596804"/>
    <w:rsid w:val="005974D2"/>
    <w:rsid w:val="005A05DF"/>
    <w:rsid w:val="005A1550"/>
    <w:rsid w:val="005A1C4A"/>
    <w:rsid w:val="005A4EF3"/>
    <w:rsid w:val="005A5D19"/>
    <w:rsid w:val="005A66D8"/>
    <w:rsid w:val="005A6CA6"/>
    <w:rsid w:val="005B05C3"/>
    <w:rsid w:val="005B0B12"/>
    <w:rsid w:val="005B0E6F"/>
    <w:rsid w:val="005B260E"/>
    <w:rsid w:val="005C055A"/>
    <w:rsid w:val="005C14A2"/>
    <w:rsid w:val="005C58B3"/>
    <w:rsid w:val="005C777E"/>
    <w:rsid w:val="005D0F4D"/>
    <w:rsid w:val="005D101E"/>
    <w:rsid w:val="005D1115"/>
    <w:rsid w:val="005D19C4"/>
    <w:rsid w:val="005D26B4"/>
    <w:rsid w:val="005D2B07"/>
    <w:rsid w:val="005D2D3D"/>
    <w:rsid w:val="005D3970"/>
    <w:rsid w:val="005D4D98"/>
    <w:rsid w:val="005D5289"/>
    <w:rsid w:val="005D6743"/>
    <w:rsid w:val="005D7972"/>
    <w:rsid w:val="005E06CC"/>
    <w:rsid w:val="005E298D"/>
    <w:rsid w:val="005E390E"/>
    <w:rsid w:val="005E47CF"/>
    <w:rsid w:val="005E4CB2"/>
    <w:rsid w:val="005E521C"/>
    <w:rsid w:val="005E6144"/>
    <w:rsid w:val="005E687B"/>
    <w:rsid w:val="005E703B"/>
    <w:rsid w:val="005E7487"/>
    <w:rsid w:val="005F0C81"/>
    <w:rsid w:val="005F12A7"/>
    <w:rsid w:val="005F3AA4"/>
    <w:rsid w:val="005F4253"/>
    <w:rsid w:val="005F6C35"/>
    <w:rsid w:val="005F7DB1"/>
    <w:rsid w:val="00600101"/>
    <w:rsid w:val="00601468"/>
    <w:rsid w:val="00601BA4"/>
    <w:rsid w:val="006047BB"/>
    <w:rsid w:val="00605856"/>
    <w:rsid w:val="006060B5"/>
    <w:rsid w:val="00606754"/>
    <w:rsid w:val="00607A49"/>
    <w:rsid w:val="006118FC"/>
    <w:rsid w:val="00612610"/>
    <w:rsid w:val="00612ADD"/>
    <w:rsid w:val="006133DF"/>
    <w:rsid w:val="00613621"/>
    <w:rsid w:val="00613EF5"/>
    <w:rsid w:val="006142B3"/>
    <w:rsid w:val="006142C2"/>
    <w:rsid w:val="00615099"/>
    <w:rsid w:val="00617691"/>
    <w:rsid w:val="00617A48"/>
    <w:rsid w:val="00621513"/>
    <w:rsid w:val="00623D00"/>
    <w:rsid w:val="00624C9F"/>
    <w:rsid w:val="00625047"/>
    <w:rsid w:val="00625E13"/>
    <w:rsid w:val="00626240"/>
    <w:rsid w:val="00627884"/>
    <w:rsid w:val="00631320"/>
    <w:rsid w:val="0063254A"/>
    <w:rsid w:val="00632E52"/>
    <w:rsid w:val="0063386F"/>
    <w:rsid w:val="006349AE"/>
    <w:rsid w:val="00634F1D"/>
    <w:rsid w:val="006352F1"/>
    <w:rsid w:val="00636B76"/>
    <w:rsid w:val="006376CA"/>
    <w:rsid w:val="00637D85"/>
    <w:rsid w:val="00640927"/>
    <w:rsid w:val="0064222F"/>
    <w:rsid w:val="006424C7"/>
    <w:rsid w:val="0064404F"/>
    <w:rsid w:val="00645D3B"/>
    <w:rsid w:val="00647B11"/>
    <w:rsid w:val="00650B31"/>
    <w:rsid w:val="00652E87"/>
    <w:rsid w:val="0065387E"/>
    <w:rsid w:val="00653CD8"/>
    <w:rsid w:val="00653ED6"/>
    <w:rsid w:val="00654204"/>
    <w:rsid w:val="00660FDA"/>
    <w:rsid w:val="00662264"/>
    <w:rsid w:val="00662620"/>
    <w:rsid w:val="00663227"/>
    <w:rsid w:val="00663519"/>
    <w:rsid w:val="00664A2C"/>
    <w:rsid w:val="00665436"/>
    <w:rsid w:val="00665D9F"/>
    <w:rsid w:val="00670947"/>
    <w:rsid w:val="00670B0F"/>
    <w:rsid w:val="006733CA"/>
    <w:rsid w:val="006747B0"/>
    <w:rsid w:val="00674CDA"/>
    <w:rsid w:val="00675E67"/>
    <w:rsid w:val="006766C2"/>
    <w:rsid w:val="0067794B"/>
    <w:rsid w:val="00680425"/>
    <w:rsid w:val="00680D10"/>
    <w:rsid w:val="00681B3D"/>
    <w:rsid w:val="006823F1"/>
    <w:rsid w:val="0068352A"/>
    <w:rsid w:val="006841BB"/>
    <w:rsid w:val="00684DE4"/>
    <w:rsid w:val="006859F8"/>
    <w:rsid w:val="00685B1F"/>
    <w:rsid w:val="00686A0A"/>
    <w:rsid w:val="00686EE0"/>
    <w:rsid w:val="00686FCD"/>
    <w:rsid w:val="00687C79"/>
    <w:rsid w:val="006908AF"/>
    <w:rsid w:val="00691561"/>
    <w:rsid w:val="00692C6F"/>
    <w:rsid w:val="00693A83"/>
    <w:rsid w:val="00693B6E"/>
    <w:rsid w:val="0069423D"/>
    <w:rsid w:val="006942D3"/>
    <w:rsid w:val="00695045"/>
    <w:rsid w:val="00696801"/>
    <w:rsid w:val="00696CE9"/>
    <w:rsid w:val="0069709A"/>
    <w:rsid w:val="00697D1F"/>
    <w:rsid w:val="006A00F9"/>
    <w:rsid w:val="006A016E"/>
    <w:rsid w:val="006A421B"/>
    <w:rsid w:val="006A74DD"/>
    <w:rsid w:val="006B0B17"/>
    <w:rsid w:val="006B1A0A"/>
    <w:rsid w:val="006B22BB"/>
    <w:rsid w:val="006B2A2C"/>
    <w:rsid w:val="006B2AC4"/>
    <w:rsid w:val="006B3712"/>
    <w:rsid w:val="006B406D"/>
    <w:rsid w:val="006B454C"/>
    <w:rsid w:val="006B69C4"/>
    <w:rsid w:val="006C16E7"/>
    <w:rsid w:val="006C1842"/>
    <w:rsid w:val="006C4295"/>
    <w:rsid w:val="006C4626"/>
    <w:rsid w:val="006C5880"/>
    <w:rsid w:val="006C7500"/>
    <w:rsid w:val="006D1607"/>
    <w:rsid w:val="006D2006"/>
    <w:rsid w:val="006D3A2B"/>
    <w:rsid w:val="006D3F52"/>
    <w:rsid w:val="006D3FFC"/>
    <w:rsid w:val="006D54DA"/>
    <w:rsid w:val="006D6B4B"/>
    <w:rsid w:val="006D73D2"/>
    <w:rsid w:val="006D7536"/>
    <w:rsid w:val="006E14B7"/>
    <w:rsid w:val="006E39FD"/>
    <w:rsid w:val="006E3A7F"/>
    <w:rsid w:val="006E4207"/>
    <w:rsid w:val="006E4934"/>
    <w:rsid w:val="006E4A8D"/>
    <w:rsid w:val="006E4D94"/>
    <w:rsid w:val="006E5AA1"/>
    <w:rsid w:val="006E6762"/>
    <w:rsid w:val="006E705D"/>
    <w:rsid w:val="006E7EFE"/>
    <w:rsid w:val="006F143B"/>
    <w:rsid w:val="006F192E"/>
    <w:rsid w:val="006F455E"/>
    <w:rsid w:val="006F4973"/>
    <w:rsid w:val="006F77B9"/>
    <w:rsid w:val="006F7C18"/>
    <w:rsid w:val="007015D6"/>
    <w:rsid w:val="00701BDF"/>
    <w:rsid w:val="00702375"/>
    <w:rsid w:val="00702DF1"/>
    <w:rsid w:val="007036DC"/>
    <w:rsid w:val="007045FA"/>
    <w:rsid w:val="007057B4"/>
    <w:rsid w:val="0070707F"/>
    <w:rsid w:val="007072BA"/>
    <w:rsid w:val="0071132D"/>
    <w:rsid w:val="00712C8C"/>
    <w:rsid w:val="007131B9"/>
    <w:rsid w:val="00713840"/>
    <w:rsid w:val="00713DA9"/>
    <w:rsid w:val="0071511C"/>
    <w:rsid w:val="007169F0"/>
    <w:rsid w:val="00721DE3"/>
    <w:rsid w:val="007226BD"/>
    <w:rsid w:val="00724C58"/>
    <w:rsid w:val="00725A30"/>
    <w:rsid w:val="00726343"/>
    <w:rsid w:val="0072641A"/>
    <w:rsid w:val="00726633"/>
    <w:rsid w:val="00726D7A"/>
    <w:rsid w:val="00727BFD"/>
    <w:rsid w:val="00731121"/>
    <w:rsid w:val="00733664"/>
    <w:rsid w:val="0073436E"/>
    <w:rsid w:val="00734C95"/>
    <w:rsid w:val="007351FD"/>
    <w:rsid w:val="00736098"/>
    <w:rsid w:val="00736E4E"/>
    <w:rsid w:val="00737E33"/>
    <w:rsid w:val="00740E39"/>
    <w:rsid w:val="0074210C"/>
    <w:rsid w:val="00742400"/>
    <w:rsid w:val="00744598"/>
    <w:rsid w:val="0074615E"/>
    <w:rsid w:val="00746894"/>
    <w:rsid w:val="00746A82"/>
    <w:rsid w:val="0074716D"/>
    <w:rsid w:val="00747B40"/>
    <w:rsid w:val="00751057"/>
    <w:rsid w:val="0075146B"/>
    <w:rsid w:val="007523A8"/>
    <w:rsid w:val="007532AD"/>
    <w:rsid w:val="00754C73"/>
    <w:rsid w:val="00761062"/>
    <w:rsid w:val="0076125A"/>
    <w:rsid w:val="00765475"/>
    <w:rsid w:val="00767175"/>
    <w:rsid w:val="0077070F"/>
    <w:rsid w:val="00770866"/>
    <w:rsid w:val="00771587"/>
    <w:rsid w:val="00771904"/>
    <w:rsid w:val="00771C81"/>
    <w:rsid w:val="007733A6"/>
    <w:rsid w:val="00774796"/>
    <w:rsid w:val="00774C45"/>
    <w:rsid w:val="00775043"/>
    <w:rsid w:val="0077510B"/>
    <w:rsid w:val="00777F30"/>
    <w:rsid w:val="007832E5"/>
    <w:rsid w:val="0078355E"/>
    <w:rsid w:val="00783663"/>
    <w:rsid w:val="0078368B"/>
    <w:rsid w:val="00783EB9"/>
    <w:rsid w:val="00784459"/>
    <w:rsid w:val="0078589F"/>
    <w:rsid w:val="00786994"/>
    <w:rsid w:val="007871F6"/>
    <w:rsid w:val="0078742B"/>
    <w:rsid w:val="00787638"/>
    <w:rsid w:val="007876CF"/>
    <w:rsid w:val="007900D9"/>
    <w:rsid w:val="00790938"/>
    <w:rsid w:val="0079290F"/>
    <w:rsid w:val="0079296C"/>
    <w:rsid w:val="00792BF4"/>
    <w:rsid w:val="007974DF"/>
    <w:rsid w:val="007A0878"/>
    <w:rsid w:val="007A0DF3"/>
    <w:rsid w:val="007A1CB9"/>
    <w:rsid w:val="007A2498"/>
    <w:rsid w:val="007A25F8"/>
    <w:rsid w:val="007A4A4D"/>
    <w:rsid w:val="007A579F"/>
    <w:rsid w:val="007A6B46"/>
    <w:rsid w:val="007A7B4C"/>
    <w:rsid w:val="007B0AF5"/>
    <w:rsid w:val="007B154D"/>
    <w:rsid w:val="007B22EE"/>
    <w:rsid w:val="007B3F52"/>
    <w:rsid w:val="007B4BE9"/>
    <w:rsid w:val="007B4D7B"/>
    <w:rsid w:val="007B5C50"/>
    <w:rsid w:val="007B6277"/>
    <w:rsid w:val="007B6740"/>
    <w:rsid w:val="007B6800"/>
    <w:rsid w:val="007B6ACF"/>
    <w:rsid w:val="007B6E85"/>
    <w:rsid w:val="007C25BD"/>
    <w:rsid w:val="007C2A17"/>
    <w:rsid w:val="007C33D3"/>
    <w:rsid w:val="007C5007"/>
    <w:rsid w:val="007C61A6"/>
    <w:rsid w:val="007C97BE"/>
    <w:rsid w:val="007D2239"/>
    <w:rsid w:val="007D3331"/>
    <w:rsid w:val="007D34C4"/>
    <w:rsid w:val="007D5AEC"/>
    <w:rsid w:val="007D68C9"/>
    <w:rsid w:val="007D6B65"/>
    <w:rsid w:val="007E2FCD"/>
    <w:rsid w:val="007E3E08"/>
    <w:rsid w:val="007E4503"/>
    <w:rsid w:val="007E4E27"/>
    <w:rsid w:val="007E662D"/>
    <w:rsid w:val="007F0CAE"/>
    <w:rsid w:val="007F207E"/>
    <w:rsid w:val="007F2ED1"/>
    <w:rsid w:val="007F4105"/>
    <w:rsid w:val="007F4AD8"/>
    <w:rsid w:val="00801620"/>
    <w:rsid w:val="0080196F"/>
    <w:rsid w:val="00804AE7"/>
    <w:rsid w:val="008057CB"/>
    <w:rsid w:val="008058A3"/>
    <w:rsid w:val="00807CDC"/>
    <w:rsid w:val="00811563"/>
    <w:rsid w:val="00812031"/>
    <w:rsid w:val="00812908"/>
    <w:rsid w:val="00815E95"/>
    <w:rsid w:val="00816EBB"/>
    <w:rsid w:val="008171CF"/>
    <w:rsid w:val="00817450"/>
    <w:rsid w:val="00821276"/>
    <w:rsid w:val="008218FB"/>
    <w:rsid w:val="00823FFB"/>
    <w:rsid w:val="00826070"/>
    <w:rsid w:val="00830138"/>
    <w:rsid w:val="00830953"/>
    <w:rsid w:val="00830B05"/>
    <w:rsid w:val="00830E27"/>
    <w:rsid w:val="008322F7"/>
    <w:rsid w:val="00832A67"/>
    <w:rsid w:val="008334BB"/>
    <w:rsid w:val="008337DA"/>
    <w:rsid w:val="00833DAF"/>
    <w:rsid w:val="00835BCF"/>
    <w:rsid w:val="008367E0"/>
    <w:rsid w:val="00836A74"/>
    <w:rsid w:val="00840F6E"/>
    <w:rsid w:val="008411CA"/>
    <w:rsid w:val="00841C4E"/>
    <w:rsid w:val="0084302E"/>
    <w:rsid w:val="00844FF1"/>
    <w:rsid w:val="0084574F"/>
    <w:rsid w:val="0084579A"/>
    <w:rsid w:val="00846266"/>
    <w:rsid w:val="00846AB6"/>
    <w:rsid w:val="00847DA8"/>
    <w:rsid w:val="00853EFF"/>
    <w:rsid w:val="00856422"/>
    <w:rsid w:val="00856DCC"/>
    <w:rsid w:val="00857AFE"/>
    <w:rsid w:val="00857F40"/>
    <w:rsid w:val="00862789"/>
    <w:rsid w:val="00862925"/>
    <w:rsid w:val="00862AAC"/>
    <w:rsid w:val="008635F9"/>
    <w:rsid w:val="00863939"/>
    <w:rsid w:val="00865124"/>
    <w:rsid w:val="00865206"/>
    <w:rsid w:val="008659FE"/>
    <w:rsid w:val="0087043B"/>
    <w:rsid w:val="0087369F"/>
    <w:rsid w:val="00873B9F"/>
    <w:rsid w:val="00874857"/>
    <w:rsid w:val="00875257"/>
    <w:rsid w:val="00885DDD"/>
    <w:rsid w:val="008862B5"/>
    <w:rsid w:val="00887601"/>
    <w:rsid w:val="00887EAC"/>
    <w:rsid w:val="00890B0A"/>
    <w:rsid w:val="00890ECA"/>
    <w:rsid w:val="00894B4D"/>
    <w:rsid w:val="00896459"/>
    <w:rsid w:val="0089743B"/>
    <w:rsid w:val="008A1FE7"/>
    <w:rsid w:val="008A22CB"/>
    <w:rsid w:val="008A2F6B"/>
    <w:rsid w:val="008A5B3A"/>
    <w:rsid w:val="008A5D72"/>
    <w:rsid w:val="008A7DE3"/>
    <w:rsid w:val="008B216C"/>
    <w:rsid w:val="008B28E0"/>
    <w:rsid w:val="008B3B20"/>
    <w:rsid w:val="008B465F"/>
    <w:rsid w:val="008B4C6C"/>
    <w:rsid w:val="008B53B2"/>
    <w:rsid w:val="008B56D6"/>
    <w:rsid w:val="008B6E9C"/>
    <w:rsid w:val="008B78A0"/>
    <w:rsid w:val="008B7EFD"/>
    <w:rsid w:val="008C102F"/>
    <w:rsid w:val="008C1442"/>
    <w:rsid w:val="008C2C9E"/>
    <w:rsid w:val="008C559A"/>
    <w:rsid w:val="008C59AA"/>
    <w:rsid w:val="008C7E37"/>
    <w:rsid w:val="008D0EB4"/>
    <w:rsid w:val="008D2A28"/>
    <w:rsid w:val="008D462C"/>
    <w:rsid w:val="008D465E"/>
    <w:rsid w:val="008D4C96"/>
    <w:rsid w:val="008D698F"/>
    <w:rsid w:val="008D6E2F"/>
    <w:rsid w:val="008E0816"/>
    <w:rsid w:val="008E1694"/>
    <w:rsid w:val="008E2868"/>
    <w:rsid w:val="008E2C13"/>
    <w:rsid w:val="008E36D7"/>
    <w:rsid w:val="008E3ED9"/>
    <w:rsid w:val="008E6777"/>
    <w:rsid w:val="008F027B"/>
    <w:rsid w:val="008F17DA"/>
    <w:rsid w:val="008F1CD8"/>
    <w:rsid w:val="008F2BAB"/>
    <w:rsid w:val="008F30A7"/>
    <w:rsid w:val="008F4427"/>
    <w:rsid w:val="008F4C1F"/>
    <w:rsid w:val="00901572"/>
    <w:rsid w:val="00901962"/>
    <w:rsid w:val="009060E4"/>
    <w:rsid w:val="0090648C"/>
    <w:rsid w:val="00906642"/>
    <w:rsid w:val="00907448"/>
    <w:rsid w:val="00907790"/>
    <w:rsid w:val="009077F3"/>
    <w:rsid w:val="00907B2F"/>
    <w:rsid w:val="00910127"/>
    <w:rsid w:val="00911247"/>
    <w:rsid w:val="00913070"/>
    <w:rsid w:val="00913C59"/>
    <w:rsid w:val="00914457"/>
    <w:rsid w:val="00914519"/>
    <w:rsid w:val="00914688"/>
    <w:rsid w:val="00916311"/>
    <w:rsid w:val="009171C2"/>
    <w:rsid w:val="00921090"/>
    <w:rsid w:val="009210A6"/>
    <w:rsid w:val="00923A2D"/>
    <w:rsid w:val="0092404F"/>
    <w:rsid w:val="00924359"/>
    <w:rsid w:val="00924C9C"/>
    <w:rsid w:val="00925017"/>
    <w:rsid w:val="0092585B"/>
    <w:rsid w:val="00925AEE"/>
    <w:rsid w:val="009320F2"/>
    <w:rsid w:val="00933B0B"/>
    <w:rsid w:val="00935F7B"/>
    <w:rsid w:val="00937848"/>
    <w:rsid w:val="00940ECB"/>
    <w:rsid w:val="00940FF7"/>
    <w:rsid w:val="0094128D"/>
    <w:rsid w:val="00941B58"/>
    <w:rsid w:val="0094238B"/>
    <w:rsid w:val="00943703"/>
    <w:rsid w:val="0094456B"/>
    <w:rsid w:val="00944CA8"/>
    <w:rsid w:val="00945ED2"/>
    <w:rsid w:val="00946F6A"/>
    <w:rsid w:val="00947BD6"/>
    <w:rsid w:val="009509CC"/>
    <w:rsid w:val="00951EF6"/>
    <w:rsid w:val="00957E0F"/>
    <w:rsid w:val="009608BF"/>
    <w:rsid w:val="009639D9"/>
    <w:rsid w:val="00966A51"/>
    <w:rsid w:val="00966DE0"/>
    <w:rsid w:val="00967877"/>
    <w:rsid w:val="009700C2"/>
    <w:rsid w:val="00970D12"/>
    <w:rsid w:val="00971364"/>
    <w:rsid w:val="009719FF"/>
    <w:rsid w:val="00975182"/>
    <w:rsid w:val="009760F0"/>
    <w:rsid w:val="00980AD9"/>
    <w:rsid w:val="00981ACD"/>
    <w:rsid w:val="009845E6"/>
    <w:rsid w:val="009852F1"/>
    <w:rsid w:val="009858DC"/>
    <w:rsid w:val="00986EEF"/>
    <w:rsid w:val="009931C2"/>
    <w:rsid w:val="00994E5E"/>
    <w:rsid w:val="00995C43"/>
    <w:rsid w:val="00996EE2"/>
    <w:rsid w:val="009975D7"/>
    <w:rsid w:val="00997C57"/>
    <w:rsid w:val="009A113A"/>
    <w:rsid w:val="009A3781"/>
    <w:rsid w:val="009A3845"/>
    <w:rsid w:val="009A464A"/>
    <w:rsid w:val="009A4AD5"/>
    <w:rsid w:val="009A509F"/>
    <w:rsid w:val="009B39DB"/>
    <w:rsid w:val="009B4396"/>
    <w:rsid w:val="009B4E29"/>
    <w:rsid w:val="009B52E9"/>
    <w:rsid w:val="009B5697"/>
    <w:rsid w:val="009C1368"/>
    <w:rsid w:val="009C1900"/>
    <w:rsid w:val="009C198A"/>
    <w:rsid w:val="009C1FDE"/>
    <w:rsid w:val="009C3D5F"/>
    <w:rsid w:val="009C55C8"/>
    <w:rsid w:val="009D2744"/>
    <w:rsid w:val="009D5B94"/>
    <w:rsid w:val="009D5DB8"/>
    <w:rsid w:val="009D79C7"/>
    <w:rsid w:val="009E25A7"/>
    <w:rsid w:val="009E3D55"/>
    <w:rsid w:val="009E58B7"/>
    <w:rsid w:val="009E5FC7"/>
    <w:rsid w:val="009E6D8C"/>
    <w:rsid w:val="009F127E"/>
    <w:rsid w:val="009F271E"/>
    <w:rsid w:val="009F3543"/>
    <w:rsid w:val="009F3FE2"/>
    <w:rsid w:val="009F41ED"/>
    <w:rsid w:val="009F4753"/>
    <w:rsid w:val="009F6E04"/>
    <w:rsid w:val="009F7852"/>
    <w:rsid w:val="009F7C32"/>
    <w:rsid w:val="00A009D4"/>
    <w:rsid w:val="00A03A48"/>
    <w:rsid w:val="00A03FC4"/>
    <w:rsid w:val="00A0534D"/>
    <w:rsid w:val="00A05678"/>
    <w:rsid w:val="00A065BA"/>
    <w:rsid w:val="00A07354"/>
    <w:rsid w:val="00A10A72"/>
    <w:rsid w:val="00A11EFC"/>
    <w:rsid w:val="00A13960"/>
    <w:rsid w:val="00A13F04"/>
    <w:rsid w:val="00A1422E"/>
    <w:rsid w:val="00A156E1"/>
    <w:rsid w:val="00A15ACE"/>
    <w:rsid w:val="00A16F27"/>
    <w:rsid w:val="00A21CDE"/>
    <w:rsid w:val="00A22471"/>
    <w:rsid w:val="00A22AE8"/>
    <w:rsid w:val="00A23729"/>
    <w:rsid w:val="00A23AD2"/>
    <w:rsid w:val="00A23D70"/>
    <w:rsid w:val="00A24432"/>
    <w:rsid w:val="00A252D1"/>
    <w:rsid w:val="00A258FA"/>
    <w:rsid w:val="00A2621F"/>
    <w:rsid w:val="00A2684A"/>
    <w:rsid w:val="00A27364"/>
    <w:rsid w:val="00A278AD"/>
    <w:rsid w:val="00A30A3E"/>
    <w:rsid w:val="00A31B08"/>
    <w:rsid w:val="00A324B1"/>
    <w:rsid w:val="00A324D4"/>
    <w:rsid w:val="00A32EC4"/>
    <w:rsid w:val="00A33B06"/>
    <w:rsid w:val="00A33EE2"/>
    <w:rsid w:val="00A3590C"/>
    <w:rsid w:val="00A3639D"/>
    <w:rsid w:val="00A37361"/>
    <w:rsid w:val="00A40A30"/>
    <w:rsid w:val="00A426C3"/>
    <w:rsid w:val="00A4353A"/>
    <w:rsid w:val="00A437A4"/>
    <w:rsid w:val="00A43FE7"/>
    <w:rsid w:val="00A45144"/>
    <w:rsid w:val="00A45B9C"/>
    <w:rsid w:val="00A45CA8"/>
    <w:rsid w:val="00A500F3"/>
    <w:rsid w:val="00A50BEA"/>
    <w:rsid w:val="00A50F95"/>
    <w:rsid w:val="00A51E3B"/>
    <w:rsid w:val="00A51F2C"/>
    <w:rsid w:val="00A53AB6"/>
    <w:rsid w:val="00A547E6"/>
    <w:rsid w:val="00A54D1D"/>
    <w:rsid w:val="00A56CA2"/>
    <w:rsid w:val="00A62185"/>
    <w:rsid w:val="00A65AD2"/>
    <w:rsid w:val="00A65B32"/>
    <w:rsid w:val="00A65C0C"/>
    <w:rsid w:val="00A66478"/>
    <w:rsid w:val="00A7105C"/>
    <w:rsid w:val="00A71E7B"/>
    <w:rsid w:val="00A72EB3"/>
    <w:rsid w:val="00A73570"/>
    <w:rsid w:val="00A73AAE"/>
    <w:rsid w:val="00A74881"/>
    <w:rsid w:val="00A74E1F"/>
    <w:rsid w:val="00A75329"/>
    <w:rsid w:val="00A75754"/>
    <w:rsid w:val="00A75A19"/>
    <w:rsid w:val="00A77F11"/>
    <w:rsid w:val="00A80921"/>
    <w:rsid w:val="00A8197E"/>
    <w:rsid w:val="00A820E8"/>
    <w:rsid w:val="00A82C57"/>
    <w:rsid w:val="00A8358C"/>
    <w:rsid w:val="00A851C5"/>
    <w:rsid w:val="00A87C26"/>
    <w:rsid w:val="00A90971"/>
    <w:rsid w:val="00A90B05"/>
    <w:rsid w:val="00A91BFD"/>
    <w:rsid w:val="00A923D0"/>
    <w:rsid w:val="00A92AE5"/>
    <w:rsid w:val="00A93DB9"/>
    <w:rsid w:val="00A953F7"/>
    <w:rsid w:val="00AA492D"/>
    <w:rsid w:val="00AA55D3"/>
    <w:rsid w:val="00AA6EB5"/>
    <w:rsid w:val="00AB182A"/>
    <w:rsid w:val="00AB1BAC"/>
    <w:rsid w:val="00AB35ED"/>
    <w:rsid w:val="00AB38B1"/>
    <w:rsid w:val="00AB423C"/>
    <w:rsid w:val="00AB7A8B"/>
    <w:rsid w:val="00AB7AEF"/>
    <w:rsid w:val="00AC1331"/>
    <w:rsid w:val="00AC2B13"/>
    <w:rsid w:val="00AC5AFD"/>
    <w:rsid w:val="00AC61AE"/>
    <w:rsid w:val="00AD1ABF"/>
    <w:rsid w:val="00AD1B55"/>
    <w:rsid w:val="00AD31A2"/>
    <w:rsid w:val="00AD3DA5"/>
    <w:rsid w:val="00AD678B"/>
    <w:rsid w:val="00AE0A69"/>
    <w:rsid w:val="00AE1825"/>
    <w:rsid w:val="00AE3EDE"/>
    <w:rsid w:val="00AE495B"/>
    <w:rsid w:val="00AE57EC"/>
    <w:rsid w:val="00AE5B39"/>
    <w:rsid w:val="00AE5B54"/>
    <w:rsid w:val="00AE5DB4"/>
    <w:rsid w:val="00AE60A9"/>
    <w:rsid w:val="00AF0227"/>
    <w:rsid w:val="00AF11B1"/>
    <w:rsid w:val="00AF24E0"/>
    <w:rsid w:val="00AF4A5C"/>
    <w:rsid w:val="00AF59DD"/>
    <w:rsid w:val="00AF791A"/>
    <w:rsid w:val="00AF7BAF"/>
    <w:rsid w:val="00B0133F"/>
    <w:rsid w:val="00B016E2"/>
    <w:rsid w:val="00B01DE0"/>
    <w:rsid w:val="00B02AC9"/>
    <w:rsid w:val="00B04840"/>
    <w:rsid w:val="00B04D9E"/>
    <w:rsid w:val="00B058C8"/>
    <w:rsid w:val="00B07144"/>
    <w:rsid w:val="00B07A2F"/>
    <w:rsid w:val="00B10DBE"/>
    <w:rsid w:val="00B13652"/>
    <w:rsid w:val="00B13896"/>
    <w:rsid w:val="00B149A2"/>
    <w:rsid w:val="00B17E73"/>
    <w:rsid w:val="00B21CA5"/>
    <w:rsid w:val="00B22601"/>
    <w:rsid w:val="00B23447"/>
    <w:rsid w:val="00B23C93"/>
    <w:rsid w:val="00B24394"/>
    <w:rsid w:val="00B24BCB"/>
    <w:rsid w:val="00B25F65"/>
    <w:rsid w:val="00B26300"/>
    <w:rsid w:val="00B2647A"/>
    <w:rsid w:val="00B27448"/>
    <w:rsid w:val="00B27E6D"/>
    <w:rsid w:val="00B30F22"/>
    <w:rsid w:val="00B325A2"/>
    <w:rsid w:val="00B32783"/>
    <w:rsid w:val="00B331AA"/>
    <w:rsid w:val="00B33445"/>
    <w:rsid w:val="00B3417B"/>
    <w:rsid w:val="00B36111"/>
    <w:rsid w:val="00B3736F"/>
    <w:rsid w:val="00B42587"/>
    <w:rsid w:val="00B42A4A"/>
    <w:rsid w:val="00B45107"/>
    <w:rsid w:val="00B4756F"/>
    <w:rsid w:val="00B47846"/>
    <w:rsid w:val="00B47DB1"/>
    <w:rsid w:val="00B50CAE"/>
    <w:rsid w:val="00B53A84"/>
    <w:rsid w:val="00B5415D"/>
    <w:rsid w:val="00B5426F"/>
    <w:rsid w:val="00B543B8"/>
    <w:rsid w:val="00B5468A"/>
    <w:rsid w:val="00B559F8"/>
    <w:rsid w:val="00B623DF"/>
    <w:rsid w:val="00B63963"/>
    <w:rsid w:val="00B63A0D"/>
    <w:rsid w:val="00B64D47"/>
    <w:rsid w:val="00B654B4"/>
    <w:rsid w:val="00B65775"/>
    <w:rsid w:val="00B664AF"/>
    <w:rsid w:val="00B6672E"/>
    <w:rsid w:val="00B67B7E"/>
    <w:rsid w:val="00B711D5"/>
    <w:rsid w:val="00B716C5"/>
    <w:rsid w:val="00B726FE"/>
    <w:rsid w:val="00B73058"/>
    <w:rsid w:val="00B73AB5"/>
    <w:rsid w:val="00B764C1"/>
    <w:rsid w:val="00B76682"/>
    <w:rsid w:val="00B76766"/>
    <w:rsid w:val="00B77102"/>
    <w:rsid w:val="00B772F8"/>
    <w:rsid w:val="00B80975"/>
    <w:rsid w:val="00B81CB4"/>
    <w:rsid w:val="00B81E28"/>
    <w:rsid w:val="00B82180"/>
    <w:rsid w:val="00B82280"/>
    <w:rsid w:val="00B82820"/>
    <w:rsid w:val="00B859F4"/>
    <w:rsid w:val="00B86E70"/>
    <w:rsid w:val="00B86F06"/>
    <w:rsid w:val="00B92E23"/>
    <w:rsid w:val="00B93ACB"/>
    <w:rsid w:val="00B93B88"/>
    <w:rsid w:val="00B94A09"/>
    <w:rsid w:val="00B95BD1"/>
    <w:rsid w:val="00BA0508"/>
    <w:rsid w:val="00BA145B"/>
    <w:rsid w:val="00BA25FE"/>
    <w:rsid w:val="00BA2D3A"/>
    <w:rsid w:val="00BA35D6"/>
    <w:rsid w:val="00BA3D30"/>
    <w:rsid w:val="00BA54B9"/>
    <w:rsid w:val="00BA54C8"/>
    <w:rsid w:val="00BB37C1"/>
    <w:rsid w:val="00BB77FA"/>
    <w:rsid w:val="00BC1D94"/>
    <w:rsid w:val="00BC50AB"/>
    <w:rsid w:val="00BC5108"/>
    <w:rsid w:val="00BC5340"/>
    <w:rsid w:val="00BC54E0"/>
    <w:rsid w:val="00BC593C"/>
    <w:rsid w:val="00BC5E09"/>
    <w:rsid w:val="00BD1F84"/>
    <w:rsid w:val="00BD473C"/>
    <w:rsid w:val="00BD59CC"/>
    <w:rsid w:val="00BD5F77"/>
    <w:rsid w:val="00BE20B5"/>
    <w:rsid w:val="00BE25CD"/>
    <w:rsid w:val="00BE26E5"/>
    <w:rsid w:val="00BE4039"/>
    <w:rsid w:val="00BE50EA"/>
    <w:rsid w:val="00BE7F3A"/>
    <w:rsid w:val="00BEFBB9"/>
    <w:rsid w:val="00BF0695"/>
    <w:rsid w:val="00BF0821"/>
    <w:rsid w:val="00BF0A42"/>
    <w:rsid w:val="00BF0BAA"/>
    <w:rsid w:val="00BF19A1"/>
    <w:rsid w:val="00BF4571"/>
    <w:rsid w:val="00BF543B"/>
    <w:rsid w:val="00BF615D"/>
    <w:rsid w:val="00BF70DA"/>
    <w:rsid w:val="00C00892"/>
    <w:rsid w:val="00C0464D"/>
    <w:rsid w:val="00C04A75"/>
    <w:rsid w:val="00C06F76"/>
    <w:rsid w:val="00C105A3"/>
    <w:rsid w:val="00C10B55"/>
    <w:rsid w:val="00C1186E"/>
    <w:rsid w:val="00C12777"/>
    <w:rsid w:val="00C140CF"/>
    <w:rsid w:val="00C16776"/>
    <w:rsid w:val="00C23F06"/>
    <w:rsid w:val="00C24FE4"/>
    <w:rsid w:val="00C26784"/>
    <w:rsid w:val="00C32A01"/>
    <w:rsid w:val="00C337C3"/>
    <w:rsid w:val="00C342EB"/>
    <w:rsid w:val="00C360FA"/>
    <w:rsid w:val="00C40222"/>
    <w:rsid w:val="00C428C4"/>
    <w:rsid w:val="00C4299F"/>
    <w:rsid w:val="00C42CB6"/>
    <w:rsid w:val="00C4358D"/>
    <w:rsid w:val="00C443DB"/>
    <w:rsid w:val="00C449CF"/>
    <w:rsid w:val="00C44C04"/>
    <w:rsid w:val="00C46AC0"/>
    <w:rsid w:val="00C47164"/>
    <w:rsid w:val="00C4750E"/>
    <w:rsid w:val="00C507AF"/>
    <w:rsid w:val="00C53148"/>
    <w:rsid w:val="00C537CC"/>
    <w:rsid w:val="00C53E01"/>
    <w:rsid w:val="00C54467"/>
    <w:rsid w:val="00C561FF"/>
    <w:rsid w:val="00C62308"/>
    <w:rsid w:val="00C64A75"/>
    <w:rsid w:val="00C654F2"/>
    <w:rsid w:val="00C65A24"/>
    <w:rsid w:val="00C65FEA"/>
    <w:rsid w:val="00C67985"/>
    <w:rsid w:val="00C716ED"/>
    <w:rsid w:val="00C746B9"/>
    <w:rsid w:val="00C74E97"/>
    <w:rsid w:val="00C7576D"/>
    <w:rsid w:val="00C76A16"/>
    <w:rsid w:val="00C76D5E"/>
    <w:rsid w:val="00C773A4"/>
    <w:rsid w:val="00C7746E"/>
    <w:rsid w:val="00C8109D"/>
    <w:rsid w:val="00C81D4D"/>
    <w:rsid w:val="00C8446A"/>
    <w:rsid w:val="00C856A1"/>
    <w:rsid w:val="00C86717"/>
    <w:rsid w:val="00C8716C"/>
    <w:rsid w:val="00C87D7E"/>
    <w:rsid w:val="00C902AF"/>
    <w:rsid w:val="00C9113B"/>
    <w:rsid w:val="00C9237A"/>
    <w:rsid w:val="00C974F4"/>
    <w:rsid w:val="00CA1153"/>
    <w:rsid w:val="00CA30C5"/>
    <w:rsid w:val="00CA5B80"/>
    <w:rsid w:val="00CA77FA"/>
    <w:rsid w:val="00CA7DF2"/>
    <w:rsid w:val="00CB446B"/>
    <w:rsid w:val="00CB6678"/>
    <w:rsid w:val="00CC0F88"/>
    <w:rsid w:val="00CC1FD1"/>
    <w:rsid w:val="00CC2CBD"/>
    <w:rsid w:val="00CC2FE1"/>
    <w:rsid w:val="00CC393F"/>
    <w:rsid w:val="00CC3F48"/>
    <w:rsid w:val="00CC432C"/>
    <w:rsid w:val="00CC4AC7"/>
    <w:rsid w:val="00CC7BEA"/>
    <w:rsid w:val="00CD13A2"/>
    <w:rsid w:val="00CD3C73"/>
    <w:rsid w:val="00CD4411"/>
    <w:rsid w:val="00CD4A3F"/>
    <w:rsid w:val="00CD5346"/>
    <w:rsid w:val="00CD7DB8"/>
    <w:rsid w:val="00CE0B51"/>
    <w:rsid w:val="00CE151B"/>
    <w:rsid w:val="00CE72D7"/>
    <w:rsid w:val="00CF1D5E"/>
    <w:rsid w:val="00CF2670"/>
    <w:rsid w:val="00CF2AED"/>
    <w:rsid w:val="00CF3D8C"/>
    <w:rsid w:val="00CF4710"/>
    <w:rsid w:val="00CF4C1C"/>
    <w:rsid w:val="00CF54EF"/>
    <w:rsid w:val="00CF5666"/>
    <w:rsid w:val="00D0541F"/>
    <w:rsid w:val="00D06765"/>
    <w:rsid w:val="00D11125"/>
    <w:rsid w:val="00D11C44"/>
    <w:rsid w:val="00D13561"/>
    <w:rsid w:val="00D16D4F"/>
    <w:rsid w:val="00D1709E"/>
    <w:rsid w:val="00D17727"/>
    <w:rsid w:val="00D17BCE"/>
    <w:rsid w:val="00D202AA"/>
    <w:rsid w:val="00D20369"/>
    <w:rsid w:val="00D22478"/>
    <w:rsid w:val="00D24339"/>
    <w:rsid w:val="00D265AE"/>
    <w:rsid w:val="00D27D78"/>
    <w:rsid w:val="00D31D04"/>
    <w:rsid w:val="00D32724"/>
    <w:rsid w:val="00D32C63"/>
    <w:rsid w:val="00D333A7"/>
    <w:rsid w:val="00D333FD"/>
    <w:rsid w:val="00D342A3"/>
    <w:rsid w:val="00D363F5"/>
    <w:rsid w:val="00D404F7"/>
    <w:rsid w:val="00D40962"/>
    <w:rsid w:val="00D425E8"/>
    <w:rsid w:val="00D446FE"/>
    <w:rsid w:val="00D44850"/>
    <w:rsid w:val="00D453C4"/>
    <w:rsid w:val="00D459BB"/>
    <w:rsid w:val="00D506BA"/>
    <w:rsid w:val="00D50BCE"/>
    <w:rsid w:val="00D51011"/>
    <w:rsid w:val="00D51888"/>
    <w:rsid w:val="00D51DC1"/>
    <w:rsid w:val="00D53035"/>
    <w:rsid w:val="00D566C4"/>
    <w:rsid w:val="00D56D51"/>
    <w:rsid w:val="00D57403"/>
    <w:rsid w:val="00D60177"/>
    <w:rsid w:val="00D6037A"/>
    <w:rsid w:val="00D61067"/>
    <w:rsid w:val="00D62371"/>
    <w:rsid w:val="00D623A4"/>
    <w:rsid w:val="00D629A8"/>
    <w:rsid w:val="00D62C04"/>
    <w:rsid w:val="00D63D16"/>
    <w:rsid w:val="00D675AA"/>
    <w:rsid w:val="00D7015A"/>
    <w:rsid w:val="00D70982"/>
    <w:rsid w:val="00D709DE"/>
    <w:rsid w:val="00D71CE9"/>
    <w:rsid w:val="00D7316B"/>
    <w:rsid w:val="00D73501"/>
    <w:rsid w:val="00D75787"/>
    <w:rsid w:val="00D778A8"/>
    <w:rsid w:val="00D802DE"/>
    <w:rsid w:val="00D80FE6"/>
    <w:rsid w:val="00D825A9"/>
    <w:rsid w:val="00D85226"/>
    <w:rsid w:val="00D90A03"/>
    <w:rsid w:val="00D90ACB"/>
    <w:rsid w:val="00D90C70"/>
    <w:rsid w:val="00D91EF2"/>
    <w:rsid w:val="00D92728"/>
    <w:rsid w:val="00D9280D"/>
    <w:rsid w:val="00D92955"/>
    <w:rsid w:val="00D9304B"/>
    <w:rsid w:val="00D94421"/>
    <w:rsid w:val="00D94623"/>
    <w:rsid w:val="00D96824"/>
    <w:rsid w:val="00DA1B40"/>
    <w:rsid w:val="00DA1D85"/>
    <w:rsid w:val="00DA2488"/>
    <w:rsid w:val="00DA35BA"/>
    <w:rsid w:val="00DA3722"/>
    <w:rsid w:val="00DA42EC"/>
    <w:rsid w:val="00DA5661"/>
    <w:rsid w:val="00DA7009"/>
    <w:rsid w:val="00DA7F1D"/>
    <w:rsid w:val="00DB333D"/>
    <w:rsid w:val="00DB3868"/>
    <w:rsid w:val="00DB4205"/>
    <w:rsid w:val="00DB4BE8"/>
    <w:rsid w:val="00DB558C"/>
    <w:rsid w:val="00DB5839"/>
    <w:rsid w:val="00DC01F6"/>
    <w:rsid w:val="00DC2FD5"/>
    <w:rsid w:val="00DC3695"/>
    <w:rsid w:val="00DC474E"/>
    <w:rsid w:val="00DC653A"/>
    <w:rsid w:val="00DC7F11"/>
    <w:rsid w:val="00DD04FC"/>
    <w:rsid w:val="00DD0B37"/>
    <w:rsid w:val="00DD1613"/>
    <w:rsid w:val="00DD1BFC"/>
    <w:rsid w:val="00DD1E6B"/>
    <w:rsid w:val="00DD2BE6"/>
    <w:rsid w:val="00DE10AF"/>
    <w:rsid w:val="00DE35D3"/>
    <w:rsid w:val="00DE3732"/>
    <w:rsid w:val="00DE4A7F"/>
    <w:rsid w:val="00DE6905"/>
    <w:rsid w:val="00DE73D1"/>
    <w:rsid w:val="00DE74E5"/>
    <w:rsid w:val="00DF0314"/>
    <w:rsid w:val="00DF1D42"/>
    <w:rsid w:val="00DF2F98"/>
    <w:rsid w:val="00DF4697"/>
    <w:rsid w:val="00DF4E20"/>
    <w:rsid w:val="00DF77FD"/>
    <w:rsid w:val="00E0091A"/>
    <w:rsid w:val="00E00BFF"/>
    <w:rsid w:val="00E01121"/>
    <w:rsid w:val="00E03FE5"/>
    <w:rsid w:val="00E04428"/>
    <w:rsid w:val="00E0596A"/>
    <w:rsid w:val="00E077AA"/>
    <w:rsid w:val="00E106D4"/>
    <w:rsid w:val="00E1079A"/>
    <w:rsid w:val="00E114EE"/>
    <w:rsid w:val="00E1277C"/>
    <w:rsid w:val="00E14074"/>
    <w:rsid w:val="00E14D5A"/>
    <w:rsid w:val="00E159DD"/>
    <w:rsid w:val="00E16130"/>
    <w:rsid w:val="00E16E11"/>
    <w:rsid w:val="00E20677"/>
    <w:rsid w:val="00E20FFE"/>
    <w:rsid w:val="00E22D91"/>
    <w:rsid w:val="00E235D8"/>
    <w:rsid w:val="00E30A82"/>
    <w:rsid w:val="00E30D8D"/>
    <w:rsid w:val="00E32EEE"/>
    <w:rsid w:val="00E35143"/>
    <w:rsid w:val="00E358D2"/>
    <w:rsid w:val="00E374E8"/>
    <w:rsid w:val="00E37AEF"/>
    <w:rsid w:val="00E4038D"/>
    <w:rsid w:val="00E434EB"/>
    <w:rsid w:val="00E4457B"/>
    <w:rsid w:val="00E45214"/>
    <w:rsid w:val="00E46483"/>
    <w:rsid w:val="00E5265C"/>
    <w:rsid w:val="00E53431"/>
    <w:rsid w:val="00E56E42"/>
    <w:rsid w:val="00E56F3F"/>
    <w:rsid w:val="00E57B81"/>
    <w:rsid w:val="00E60F14"/>
    <w:rsid w:val="00E622CE"/>
    <w:rsid w:val="00E63D51"/>
    <w:rsid w:val="00E65864"/>
    <w:rsid w:val="00E65E70"/>
    <w:rsid w:val="00E662DB"/>
    <w:rsid w:val="00E670E3"/>
    <w:rsid w:val="00E67196"/>
    <w:rsid w:val="00E705E6"/>
    <w:rsid w:val="00E73121"/>
    <w:rsid w:val="00E749BD"/>
    <w:rsid w:val="00E75554"/>
    <w:rsid w:val="00E77386"/>
    <w:rsid w:val="00E81CC5"/>
    <w:rsid w:val="00E81CF7"/>
    <w:rsid w:val="00E81FB0"/>
    <w:rsid w:val="00E82017"/>
    <w:rsid w:val="00E84D28"/>
    <w:rsid w:val="00E8798E"/>
    <w:rsid w:val="00E9081F"/>
    <w:rsid w:val="00E93654"/>
    <w:rsid w:val="00E96C68"/>
    <w:rsid w:val="00E97FC3"/>
    <w:rsid w:val="00EA0562"/>
    <w:rsid w:val="00EA143C"/>
    <w:rsid w:val="00EA4BFE"/>
    <w:rsid w:val="00EA4CBA"/>
    <w:rsid w:val="00EA62F8"/>
    <w:rsid w:val="00EA68E6"/>
    <w:rsid w:val="00EA6EA3"/>
    <w:rsid w:val="00EA72ED"/>
    <w:rsid w:val="00EA7C85"/>
    <w:rsid w:val="00EB0E81"/>
    <w:rsid w:val="00EB2B1A"/>
    <w:rsid w:val="00EB2D64"/>
    <w:rsid w:val="00EB4B08"/>
    <w:rsid w:val="00EB68D8"/>
    <w:rsid w:val="00EC0F5F"/>
    <w:rsid w:val="00EC13DC"/>
    <w:rsid w:val="00EC16BB"/>
    <w:rsid w:val="00EC2116"/>
    <w:rsid w:val="00EC3AB6"/>
    <w:rsid w:val="00EC412A"/>
    <w:rsid w:val="00EC424D"/>
    <w:rsid w:val="00EC4439"/>
    <w:rsid w:val="00EC6329"/>
    <w:rsid w:val="00EC7A15"/>
    <w:rsid w:val="00ED0508"/>
    <w:rsid w:val="00ED0608"/>
    <w:rsid w:val="00ED17DF"/>
    <w:rsid w:val="00ED1C6B"/>
    <w:rsid w:val="00ED5476"/>
    <w:rsid w:val="00ED5A27"/>
    <w:rsid w:val="00ED5A8F"/>
    <w:rsid w:val="00ED6A6A"/>
    <w:rsid w:val="00ED73B4"/>
    <w:rsid w:val="00ED78E0"/>
    <w:rsid w:val="00ED7A39"/>
    <w:rsid w:val="00ED7A3A"/>
    <w:rsid w:val="00ED7DAF"/>
    <w:rsid w:val="00EE03EC"/>
    <w:rsid w:val="00EE2021"/>
    <w:rsid w:val="00EE2458"/>
    <w:rsid w:val="00EE295E"/>
    <w:rsid w:val="00EE62BC"/>
    <w:rsid w:val="00EF1E3E"/>
    <w:rsid w:val="00EF29D2"/>
    <w:rsid w:val="00EF2A22"/>
    <w:rsid w:val="00EF36FD"/>
    <w:rsid w:val="00EF5231"/>
    <w:rsid w:val="00EF597A"/>
    <w:rsid w:val="00EF6CBC"/>
    <w:rsid w:val="00EF6DAB"/>
    <w:rsid w:val="00EF6F96"/>
    <w:rsid w:val="00F0102D"/>
    <w:rsid w:val="00F0251A"/>
    <w:rsid w:val="00F040D3"/>
    <w:rsid w:val="00F05735"/>
    <w:rsid w:val="00F0694D"/>
    <w:rsid w:val="00F07A7A"/>
    <w:rsid w:val="00F10603"/>
    <w:rsid w:val="00F10CD5"/>
    <w:rsid w:val="00F10CD7"/>
    <w:rsid w:val="00F11BC0"/>
    <w:rsid w:val="00F13278"/>
    <w:rsid w:val="00F132DF"/>
    <w:rsid w:val="00F142DA"/>
    <w:rsid w:val="00F14B75"/>
    <w:rsid w:val="00F14EF6"/>
    <w:rsid w:val="00F1737F"/>
    <w:rsid w:val="00F174F1"/>
    <w:rsid w:val="00F200BD"/>
    <w:rsid w:val="00F2235A"/>
    <w:rsid w:val="00F253F6"/>
    <w:rsid w:val="00F25638"/>
    <w:rsid w:val="00F2574C"/>
    <w:rsid w:val="00F25771"/>
    <w:rsid w:val="00F266FC"/>
    <w:rsid w:val="00F26FB7"/>
    <w:rsid w:val="00F270AB"/>
    <w:rsid w:val="00F27896"/>
    <w:rsid w:val="00F315D4"/>
    <w:rsid w:val="00F32417"/>
    <w:rsid w:val="00F332DC"/>
    <w:rsid w:val="00F3495E"/>
    <w:rsid w:val="00F36248"/>
    <w:rsid w:val="00F447DF"/>
    <w:rsid w:val="00F448C7"/>
    <w:rsid w:val="00F448ED"/>
    <w:rsid w:val="00F44970"/>
    <w:rsid w:val="00F45246"/>
    <w:rsid w:val="00F45A75"/>
    <w:rsid w:val="00F45F5F"/>
    <w:rsid w:val="00F46F33"/>
    <w:rsid w:val="00F47218"/>
    <w:rsid w:val="00F47F69"/>
    <w:rsid w:val="00F5018C"/>
    <w:rsid w:val="00F5092F"/>
    <w:rsid w:val="00F518F4"/>
    <w:rsid w:val="00F537BA"/>
    <w:rsid w:val="00F53F47"/>
    <w:rsid w:val="00F54A52"/>
    <w:rsid w:val="00F553D0"/>
    <w:rsid w:val="00F56F5A"/>
    <w:rsid w:val="00F60AF8"/>
    <w:rsid w:val="00F60CB3"/>
    <w:rsid w:val="00F613C7"/>
    <w:rsid w:val="00F61498"/>
    <w:rsid w:val="00F631FD"/>
    <w:rsid w:val="00F6341A"/>
    <w:rsid w:val="00F63A0E"/>
    <w:rsid w:val="00F66408"/>
    <w:rsid w:val="00F67D2D"/>
    <w:rsid w:val="00F70618"/>
    <w:rsid w:val="00F71703"/>
    <w:rsid w:val="00F71EBB"/>
    <w:rsid w:val="00F72203"/>
    <w:rsid w:val="00F742DC"/>
    <w:rsid w:val="00F75060"/>
    <w:rsid w:val="00F8399E"/>
    <w:rsid w:val="00F84016"/>
    <w:rsid w:val="00F84092"/>
    <w:rsid w:val="00F84173"/>
    <w:rsid w:val="00F8682B"/>
    <w:rsid w:val="00F87264"/>
    <w:rsid w:val="00F87611"/>
    <w:rsid w:val="00F90629"/>
    <w:rsid w:val="00F91535"/>
    <w:rsid w:val="00F92210"/>
    <w:rsid w:val="00F925E5"/>
    <w:rsid w:val="00F92DF7"/>
    <w:rsid w:val="00F956F2"/>
    <w:rsid w:val="00F964A4"/>
    <w:rsid w:val="00F9652A"/>
    <w:rsid w:val="00F96871"/>
    <w:rsid w:val="00F97B6F"/>
    <w:rsid w:val="00FA035B"/>
    <w:rsid w:val="00FA06B8"/>
    <w:rsid w:val="00FA0C27"/>
    <w:rsid w:val="00FA7982"/>
    <w:rsid w:val="00FA7A24"/>
    <w:rsid w:val="00FA7C8E"/>
    <w:rsid w:val="00FB0AF8"/>
    <w:rsid w:val="00FB0E43"/>
    <w:rsid w:val="00FB12C2"/>
    <w:rsid w:val="00FB166A"/>
    <w:rsid w:val="00FB2E7D"/>
    <w:rsid w:val="00FB4B6E"/>
    <w:rsid w:val="00FB67A0"/>
    <w:rsid w:val="00FC0688"/>
    <w:rsid w:val="00FC0DA7"/>
    <w:rsid w:val="00FC1B34"/>
    <w:rsid w:val="00FC1EEC"/>
    <w:rsid w:val="00FC2060"/>
    <w:rsid w:val="00FC2F00"/>
    <w:rsid w:val="00FC6716"/>
    <w:rsid w:val="00FC686E"/>
    <w:rsid w:val="00FC7184"/>
    <w:rsid w:val="00FC721E"/>
    <w:rsid w:val="00FC7369"/>
    <w:rsid w:val="00FC779B"/>
    <w:rsid w:val="00FD0B20"/>
    <w:rsid w:val="00FD3202"/>
    <w:rsid w:val="00FD3C1F"/>
    <w:rsid w:val="00FD666D"/>
    <w:rsid w:val="00FD76DC"/>
    <w:rsid w:val="00FE2EB6"/>
    <w:rsid w:val="00FE44AA"/>
    <w:rsid w:val="00FE53DD"/>
    <w:rsid w:val="00FE729A"/>
    <w:rsid w:val="00FF042D"/>
    <w:rsid w:val="00FF27B6"/>
    <w:rsid w:val="00FF2CD0"/>
    <w:rsid w:val="00FF408D"/>
    <w:rsid w:val="00FF5697"/>
    <w:rsid w:val="00FF5961"/>
    <w:rsid w:val="00FF5A65"/>
    <w:rsid w:val="00FF60A2"/>
    <w:rsid w:val="00FF683E"/>
    <w:rsid w:val="00FF7831"/>
    <w:rsid w:val="0153BBA9"/>
    <w:rsid w:val="01914842"/>
    <w:rsid w:val="01CCCF19"/>
    <w:rsid w:val="02056FD4"/>
    <w:rsid w:val="025B8602"/>
    <w:rsid w:val="027A7817"/>
    <w:rsid w:val="02E67E6C"/>
    <w:rsid w:val="032A4EAE"/>
    <w:rsid w:val="0352D2B8"/>
    <w:rsid w:val="03A2B6FA"/>
    <w:rsid w:val="03E82E6C"/>
    <w:rsid w:val="043FF306"/>
    <w:rsid w:val="04549007"/>
    <w:rsid w:val="04739DA9"/>
    <w:rsid w:val="047EF3F2"/>
    <w:rsid w:val="052A675A"/>
    <w:rsid w:val="05316FD7"/>
    <w:rsid w:val="055EF5E7"/>
    <w:rsid w:val="0595189F"/>
    <w:rsid w:val="0599F39B"/>
    <w:rsid w:val="05A04E74"/>
    <w:rsid w:val="05A43644"/>
    <w:rsid w:val="05AD2D1A"/>
    <w:rsid w:val="05BE2097"/>
    <w:rsid w:val="05D94A29"/>
    <w:rsid w:val="06355CF5"/>
    <w:rsid w:val="064B3B2E"/>
    <w:rsid w:val="06715CA5"/>
    <w:rsid w:val="068AFFF7"/>
    <w:rsid w:val="0699CFD6"/>
    <w:rsid w:val="06C99E6A"/>
    <w:rsid w:val="06CC146E"/>
    <w:rsid w:val="0724ADAB"/>
    <w:rsid w:val="07372472"/>
    <w:rsid w:val="07B84863"/>
    <w:rsid w:val="07FEB257"/>
    <w:rsid w:val="080084C5"/>
    <w:rsid w:val="08010BFB"/>
    <w:rsid w:val="08047C5A"/>
    <w:rsid w:val="0833D664"/>
    <w:rsid w:val="08582DF5"/>
    <w:rsid w:val="087C94D8"/>
    <w:rsid w:val="088C9F9E"/>
    <w:rsid w:val="090E27F4"/>
    <w:rsid w:val="0945988C"/>
    <w:rsid w:val="0A5DC481"/>
    <w:rsid w:val="0A714315"/>
    <w:rsid w:val="0AA69A41"/>
    <w:rsid w:val="0ABDD888"/>
    <w:rsid w:val="0B36D0CD"/>
    <w:rsid w:val="0B4EFEF1"/>
    <w:rsid w:val="0B5268FC"/>
    <w:rsid w:val="0B5C24A3"/>
    <w:rsid w:val="0B633B2A"/>
    <w:rsid w:val="0B6D5F59"/>
    <w:rsid w:val="0BA4B3DB"/>
    <w:rsid w:val="0BC84C5A"/>
    <w:rsid w:val="0C5327F0"/>
    <w:rsid w:val="0C70ADDE"/>
    <w:rsid w:val="0CEE171B"/>
    <w:rsid w:val="0D40E930"/>
    <w:rsid w:val="0D4AF2B6"/>
    <w:rsid w:val="0D5B1D81"/>
    <w:rsid w:val="0D685F6A"/>
    <w:rsid w:val="0D97A49B"/>
    <w:rsid w:val="0DD2244C"/>
    <w:rsid w:val="0DD7AE31"/>
    <w:rsid w:val="0E01DEAE"/>
    <w:rsid w:val="0E4C2AD5"/>
    <w:rsid w:val="0EA077D4"/>
    <w:rsid w:val="0EA2BEA0"/>
    <w:rsid w:val="0F91241F"/>
    <w:rsid w:val="0FBEABAC"/>
    <w:rsid w:val="10367E88"/>
    <w:rsid w:val="10376D99"/>
    <w:rsid w:val="10536A42"/>
    <w:rsid w:val="10562690"/>
    <w:rsid w:val="106AF362"/>
    <w:rsid w:val="10C31C5C"/>
    <w:rsid w:val="10D82FE7"/>
    <w:rsid w:val="1132612C"/>
    <w:rsid w:val="1140E05E"/>
    <w:rsid w:val="11D1F04B"/>
    <w:rsid w:val="11EC0BC3"/>
    <w:rsid w:val="11FDC874"/>
    <w:rsid w:val="1252379E"/>
    <w:rsid w:val="1253E838"/>
    <w:rsid w:val="129AEF8B"/>
    <w:rsid w:val="12D98DC0"/>
    <w:rsid w:val="13BAB112"/>
    <w:rsid w:val="13CA2E71"/>
    <w:rsid w:val="13EEC578"/>
    <w:rsid w:val="142327D6"/>
    <w:rsid w:val="1439FD3D"/>
    <w:rsid w:val="148A8E99"/>
    <w:rsid w:val="14969667"/>
    <w:rsid w:val="14A39469"/>
    <w:rsid w:val="14CCF6A9"/>
    <w:rsid w:val="14F09DFC"/>
    <w:rsid w:val="1506D4C6"/>
    <w:rsid w:val="1523A36B"/>
    <w:rsid w:val="154C0A2E"/>
    <w:rsid w:val="15AD5024"/>
    <w:rsid w:val="15B9F120"/>
    <w:rsid w:val="1607AD08"/>
    <w:rsid w:val="16417656"/>
    <w:rsid w:val="165890D7"/>
    <w:rsid w:val="16C03419"/>
    <w:rsid w:val="16C65A7D"/>
    <w:rsid w:val="1769C92A"/>
    <w:rsid w:val="17805386"/>
    <w:rsid w:val="17B026F3"/>
    <w:rsid w:val="17BA2A15"/>
    <w:rsid w:val="17EA7CA1"/>
    <w:rsid w:val="18371921"/>
    <w:rsid w:val="18533CC2"/>
    <w:rsid w:val="187F5A72"/>
    <w:rsid w:val="18D4CF30"/>
    <w:rsid w:val="18F2625F"/>
    <w:rsid w:val="18F3239A"/>
    <w:rsid w:val="190EB1A9"/>
    <w:rsid w:val="199C55C5"/>
    <w:rsid w:val="1A2541E3"/>
    <w:rsid w:val="1A270385"/>
    <w:rsid w:val="1A3B12C8"/>
    <w:rsid w:val="1AA4484B"/>
    <w:rsid w:val="1AEB1C8E"/>
    <w:rsid w:val="1AFA71C2"/>
    <w:rsid w:val="1B1507E3"/>
    <w:rsid w:val="1B2A6BA8"/>
    <w:rsid w:val="1B2B5161"/>
    <w:rsid w:val="1B515CF4"/>
    <w:rsid w:val="1B51B3C1"/>
    <w:rsid w:val="1B987A9B"/>
    <w:rsid w:val="1BDC6345"/>
    <w:rsid w:val="1C339A35"/>
    <w:rsid w:val="1CF02D79"/>
    <w:rsid w:val="1D72916D"/>
    <w:rsid w:val="1DFA7F30"/>
    <w:rsid w:val="1E18BB35"/>
    <w:rsid w:val="1E4B4F47"/>
    <w:rsid w:val="1E50716B"/>
    <w:rsid w:val="1E5F2B38"/>
    <w:rsid w:val="1E93A011"/>
    <w:rsid w:val="1F34F882"/>
    <w:rsid w:val="1F6E2985"/>
    <w:rsid w:val="1F9784CE"/>
    <w:rsid w:val="1FCA2F4E"/>
    <w:rsid w:val="1FE04F42"/>
    <w:rsid w:val="20372ED5"/>
    <w:rsid w:val="2077B7C0"/>
    <w:rsid w:val="2133B318"/>
    <w:rsid w:val="2154DD9B"/>
    <w:rsid w:val="21D6B98D"/>
    <w:rsid w:val="21EADBB0"/>
    <w:rsid w:val="2206F005"/>
    <w:rsid w:val="223CFC2D"/>
    <w:rsid w:val="2289472D"/>
    <w:rsid w:val="22A5C529"/>
    <w:rsid w:val="22B229C2"/>
    <w:rsid w:val="22C6C993"/>
    <w:rsid w:val="22E922D6"/>
    <w:rsid w:val="244B999E"/>
    <w:rsid w:val="244FFA92"/>
    <w:rsid w:val="248C7640"/>
    <w:rsid w:val="24B1B96F"/>
    <w:rsid w:val="2533821E"/>
    <w:rsid w:val="258E26CB"/>
    <w:rsid w:val="2595E8B5"/>
    <w:rsid w:val="25B32FDE"/>
    <w:rsid w:val="25E26C3C"/>
    <w:rsid w:val="25EC6CE3"/>
    <w:rsid w:val="25F83343"/>
    <w:rsid w:val="2602AE4E"/>
    <w:rsid w:val="26716186"/>
    <w:rsid w:val="26CFF02E"/>
    <w:rsid w:val="26D73C0B"/>
    <w:rsid w:val="2708E609"/>
    <w:rsid w:val="270A8B49"/>
    <w:rsid w:val="274558ED"/>
    <w:rsid w:val="274AB238"/>
    <w:rsid w:val="27A4D8FD"/>
    <w:rsid w:val="27D1E089"/>
    <w:rsid w:val="27D52F83"/>
    <w:rsid w:val="281B21E6"/>
    <w:rsid w:val="28316D94"/>
    <w:rsid w:val="28A1788F"/>
    <w:rsid w:val="28E0543E"/>
    <w:rsid w:val="2972B0B5"/>
    <w:rsid w:val="29B6DFF7"/>
    <w:rsid w:val="29CDB220"/>
    <w:rsid w:val="2A082A26"/>
    <w:rsid w:val="2A16FAD0"/>
    <w:rsid w:val="2A4FF5E7"/>
    <w:rsid w:val="2A503062"/>
    <w:rsid w:val="2AC18B92"/>
    <w:rsid w:val="2B1E696C"/>
    <w:rsid w:val="2B477223"/>
    <w:rsid w:val="2B4D0EE0"/>
    <w:rsid w:val="2B879A07"/>
    <w:rsid w:val="2BF149DD"/>
    <w:rsid w:val="2C704982"/>
    <w:rsid w:val="2CB2A8C0"/>
    <w:rsid w:val="2CD917E6"/>
    <w:rsid w:val="2D0BCCDB"/>
    <w:rsid w:val="2D448D7C"/>
    <w:rsid w:val="2D845281"/>
    <w:rsid w:val="2D871676"/>
    <w:rsid w:val="2DBBD559"/>
    <w:rsid w:val="2DDB7D48"/>
    <w:rsid w:val="2E1C4D4D"/>
    <w:rsid w:val="2E5602F4"/>
    <w:rsid w:val="2E6A704D"/>
    <w:rsid w:val="2E8AF0E0"/>
    <w:rsid w:val="2E9DCEC0"/>
    <w:rsid w:val="2EAE7E56"/>
    <w:rsid w:val="2F0F9AEF"/>
    <w:rsid w:val="2F7EC276"/>
    <w:rsid w:val="2F8A979F"/>
    <w:rsid w:val="2FFE5A41"/>
    <w:rsid w:val="302B95E2"/>
    <w:rsid w:val="308AEC8B"/>
    <w:rsid w:val="3109D6AA"/>
    <w:rsid w:val="3143FFFF"/>
    <w:rsid w:val="314F5819"/>
    <w:rsid w:val="31B54E89"/>
    <w:rsid w:val="32041D88"/>
    <w:rsid w:val="321F0FB0"/>
    <w:rsid w:val="323F5C82"/>
    <w:rsid w:val="32E177BE"/>
    <w:rsid w:val="335F3309"/>
    <w:rsid w:val="34241975"/>
    <w:rsid w:val="3481FD6A"/>
    <w:rsid w:val="34830E8D"/>
    <w:rsid w:val="348775D3"/>
    <w:rsid w:val="34BA26EF"/>
    <w:rsid w:val="34C8D1FD"/>
    <w:rsid w:val="34F76310"/>
    <w:rsid w:val="35409535"/>
    <w:rsid w:val="354FA605"/>
    <w:rsid w:val="3571B23E"/>
    <w:rsid w:val="35B39B90"/>
    <w:rsid w:val="35B78EA7"/>
    <w:rsid w:val="35C5FC50"/>
    <w:rsid w:val="35D52810"/>
    <w:rsid w:val="3624B2DD"/>
    <w:rsid w:val="36429933"/>
    <w:rsid w:val="36A0E1B0"/>
    <w:rsid w:val="36A77CCE"/>
    <w:rsid w:val="370C8BDC"/>
    <w:rsid w:val="371689BA"/>
    <w:rsid w:val="374A413F"/>
    <w:rsid w:val="3795322F"/>
    <w:rsid w:val="382EF046"/>
    <w:rsid w:val="384E5BDE"/>
    <w:rsid w:val="3868E559"/>
    <w:rsid w:val="3873759D"/>
    <w:rsid w:val="38B2198F"/>
    <w:rsid w:val="38C684ED"/>
    <w:rsid w:val="3911F3F2"/>
    <w:rsid w:val="3926AA80"/>
    <w:rsid w:val="39380976"/>
    <w:rsid w:val="397E7E88"/>
    <w:rsid w:val="39806873"/>
    <w:rsid w:val="39C2C6D2"/>
    <w:rsid w:val="39CF844D"/>
    <w:rsid w:val="39D9476A"/>
    <w:rsid w:val="39EB946C"/>
    <w:rsid w:val="39F582A2"/>
    <w:rsid w:val="3A3A98C4"/>
    <w:rsid w:val="3AB58AD2"/>
    <w:rsid w:val="3B20A4BD"/>
    <w:rsid w:val="3B303EB7"/>
    <w:rsid w:val="3B428075"/>
    <w:rsid w:val="3B553130"/>
    <w:rsid w:val="3B55C60C"/>
    <w:rsid w:val="3B643FB7"/>
    <w:rsid w:val="3B755156"/>
    <w:rsid w:val="3B85D77B"/>
    <w:rsid w:val="3B90A9BD"/>
    <w:rsid w:val="3BDAF772"/>
    <w:rsid w:val="3BE062B8"/>
    <w:rsid w:val="3C221C10"/>
    <w:rsid w:val="3C36D4AD"/>
    <w:rsid w:val="3C37D9E0"/>
    <w:rsid w:val="3C532433"/>
    <w:rsid w:val="3CA0249F"/>
    <w:rsid w:val="3D24FBCF"/>
    <w:rsid w:val="3D28B28D"/>
    <w:rsid w:val="3DAEB717"/>
    <w:rsid w:val="3DF19E73"/>
    <w:rsid w:val="3E000D26"/>
    <w:rsid w:val="3E0B31AD"/>
    <w:rsid w:val="3E570A57"/>
    <w:rsid w:val="3E5FE235"/>
    <w:rsid w:val="3E705288"/>
    <w:rsid w:val="3E846C4F"/>
    <w:rsid w:val="3E87F45C"/>
    <w:rsid w:val="3F3B20EF"/>
    <w:rsid w:val="3F6B151A"/>
    <w:rsid w:val="3F992D17"/>
    <w:rsid w:val="3FE7B7AA"/>
    <w:rsid w:val="4034F919"/>
    <w:rsid w:val="40B09E54"/>
    <w:rsid w:val="412B4A8F"/>
    <w:rsid w:val="41486500"/>
    <w:rsid w:val="414E4981"/>
    <w:rsid w:val="414F6CD0"/>
    <w:rsid w:val="41807860"/>
    <w:rsid w:val="41B37771"/>
    <w:rsid w:val="41C8443C"/>
    <w:rsid w:val="41D43DA0"/>
    <w:rsid w:val="41F1564E"/>
    <w:rsid w:val="421DFCAC"/>
    <w:rsid w:val="42301212"/>
    <w:rsid w:val="42306AF9"/>
    <w:rsid w:val="42502321"/>
    <w:rsid w:val="42D9FEC6"/>
    <w:rsid w:val="43782CE2"/>
    <w:rsid w:val="438B2894"/>
    <w:rsid w:val="43C275A8"/>
    <w:rsid w:val="43FF501D"/>
    <w:rsid w:val="44330DBF"/>
    <w:rsid w:val="4448F611"/>
    <w:rsid w:val="44B68E44"/>
    <w:rsid w:val="44D68950"/>
    <w:rsid w:val="44FD23C8"/>
    <w:rsid w:val="45225B95"/>
    <w:rsid w:val="455EEF5F"/>
    <w:rsid w:val="459D2B54"/>
    <w:rsid w:val="45A710EB"/>
    <w:rsid w:val="45D39CB2"/>
    <w:rsid w:val="464E90AD"/>
    <w:rsid w:val="46762091"/>
    <w:rsid w:val="46A38834"/>
    <w:rsid w:val="46ACB174"/>
    <w:rsid w:val="46AFB821"/>
    <w:rsid w:val="4719EE33"/>
    <w:rsid w:val="472CE7EB"/>
    <w:rsid w:val="472EAE73"/>
    <w:rsid w:val="47651559"/>
    <w:rsid w:val="477BFBD7"/>
    <w:rsid w:val="47B7AFDB"/>
    <w:rsid w:val="47E9E35B"/>
    <w:rsid w:val="485898CE"/>
    <w:rsid w:val="4870B15A"/>
    <w:rsid w:val="48B5871A"/>
    <w:rsid w:val="493B84DE"/>
    <w:rsid w:val="497CC698"/>
    <w:rsid w:val="499FF6E5"/>
    <w:rsid w:val="49AD4459"/>
    <w:rsid w:val="49ADE3FA"/>
    <w:rsid w:val="49B0840F"/>
    <w:rsid w:val="4A86D644"/>
    <w:rsid w:val="4AA93683"/>
    <w:rsid w:val="4ABBE4BC"/>
    <w:rsid w:val="4AF830BE"/>
    <w:rsid w:val="4B6DFFBD"/>
    <w:rsid w:val="4BB54E17"/>
    <w:rsid w:val="4BDD0DCD"/>
    <w:rsid w:val="4BF7F0D1"/>
    <w:rsid w:val="4BFA1BBD"/>
    <w:rsid w:val="4C1B6A22"/>
    <w:rsid w:val="4C28481E"/>
    <w:rsid w:val="4C3CCE69"/>
    <w:rsid w:val="4C824E28"/>
    <w:rsid w:val="4C9489C2"/>
    <w:rsid w:val="4CE7FFC6"/>
    <w:rsid w:val="4CF01ADD"/>
    <w:rsid w:val="4D163A38"/>
    <w:rsid w:val="4D1D6A07"/>
    <w:rsid w:val="4D32A46C"/>
    <w:rsid w:val="4D81AE87"/>
    <w:rsid w:val="4DCEE3F1"/>
    <w:rsid w:val="4DE25B6C"/>
    <w:rsid w:val="4DE2C702"/>
    <w:rsid w:val="4E2B1ED6"/>
    <w:rsid w:val="4E5105DC"/>
    <w:rsid w:val="4E7479CA"/>
    <w:rsid w:val="4E93B205"/>
    <w:rsid w:val="4EC7B7A6"/>
    <w:rsid w:val="4F3384F6"/>
    <w:rsid w:val="4F52B8B4"/>
    <w:rsid w:val="4F84DAA7"/>
    <w:rsid w:val="4F98E943"/>
    <w:rsid w:val="4FAC6A55"/>
    <w:rsid w:val="4FB084DE"/>
    <w:rsid w:val="4FE36353"/>
    <w:rsid w:val="503AB58A"/>
    <w:rsid w:val="508960F4"/>
    <w:rsid w:val="50CFA1DE"/>
    <w:rsid w:val="50D79EA0"/>
    <w:rsid w:val="51137864"/>
    <w:rsid w:val="518C8967"/>
    <w:rsid w:val="52220E68"/>
    <w:rsid w:val="5223060E"/>
    <w:rsid w:val="525008EA"/>
    <w:rsid w:val="536770FA"/>
    <w:rsid w:val="5378F775"/>
    <w:rsid w:val="53867A74"/>
    <w:rsid w:val="53A92E9C"/>
    <w:rsid w:val="53C1759A"/>
    <w:rsid w:val="543741FA"/>
    <w:rsid w:val="544848BB"/>
    <w:rsid w:val="545B42A2"/>
    <w:rsid w:val="54D79830"/>
    <w:rsid w:val="54EDB745"/>
    <w:rsid w:val="5547A55B"/>
    <w:rsid w:val="55E6B28E"/>
    <w:rsid w:val="55FFB5A2"/>
    <w:rsid w:val="56144D1E"/>
    <w:rsid w:val="5623389C"/>
    <w:rsid w:val="56AF4E78"/>
    <w:rsid w:val="56B902E1"/>
    <w:rsid w:val="56CDD1C3"/>
    <w:rsid w:val="56F083C3"/>
    <w:rsid w:val="56F2AC8C"/>
    <w:rsid w:val="56FDDE58"/>
    <w:rsid w:val="570ADC51"/>
    <w:rsid w:val="5715C2AE"/>
    <w:rsid w:val="57AA7B85"/>
    <w:rsid w:val="57C678F0"/>
    <w:rsid w:val="5809573A"/>
    <w:rsid w:val="5819D560"/>
    <w:rsid w:val="58435166"/>
    <w:rsid w:val="587A3598"/>
    <w:rsid w:val="587B036E"/>
    <w:rsid w:val="58B46A42"/>
    <w:rsid w:val="58B62302"/>
    <w:rsid w:val="58CCF249"/>
    <w:rsid w:val="58F42836"/>
    <w:rsid w:val="59089C5C"/>
    <w:rsid w:val="5949832B"/>
    <w:rsid w:val="595C22FE"/>
    <w:rsid w:val="599BBF11"/>
    <w:rsid w:val="59CB1638"/>
    <w:rsid w:val="5A3B14EB"/>
    <w:rsid w:val="5A811DB3"/>
    <w:rsid w:val="5AB45370"/>
    <w:rsid w:val="5AEED277"/>
    <w:rsid w:val="5B102D3B"/>
    <w:rsid w:val="5B2FBC7D"/>
    <w:rsid w:val="5B4F07BD"/>
    <w:rsid w:val="5BADADFE"/>
    <w:rsid w:val="5BC02C96"/>
    <w:rsid w:val="5BCC08F9"/>
    <w:rsid w:val="5BCDB264"/>
    <w:rsid w:val="5C327BC7"/>
    <w:rsid w:val="5C3C6E77"/>
    <w:rsid w:val="5C9D204A"/>
    <w:rsid w:val="5CD2CDAD"/>
    <w:rsid w:val="5CE7A8D8"/>
    <w:rsid w:val="5D895B01"/>
    <w:rsid w:val="5DB3C9B5"/>
    <w:rsid w:val="5DEDADCB"/>
    <w:rsid w:val="5E7159BA"/>
    <w:rsid w:val="5E81C309"/>
    <w:rsid w:val="5EB79C07"/>
    <w:rsid w:val="5F00BA96"/>
    <w:rsid w:val="5F197EA9"/>
    <w:rsid w:val="5F2CEA6D"/>
    <w:rsid w:val="5F54BD8B"/>
    <w:rsid w:val="5F63C4F5"/>
    <w:rsid w:val="5FC68929"/>
    <w:rsid w:val="5FC768B6"/>
    <w:rsid w:val="5FDD04C0"/>
    <w:rsid w:val="5FEEB27B"/>
    <w:rsid w:val="608E27ED"/>
    <w:rsid w:val="60B06CA7"/>
    <w:rsid w:val="60F8F76A"/>
    <w:rsid w:val="61F9D25A"/>
    <w:rsid w:val="620E3E16"/>
    <w:rsid w:val="6242C1E9"/>
    <w:rsid w:val="62619A97"/>
    <w:rsid w:val="62877009"/>
    <w:rsid w:val="6293E391"/>
    <w:rsid w:val="62C85453"/>
    <w:rsid w:val="62F7C6A4"/>
    <w:rsid w:val="62FF16D0"/>
    <w:rsid w:val="630598C4"/>
    <w:rsid w:val="634061A4"/>
    <w:rsid w:val="634543F7"/>
    <w:rsid w:val="6357166D"/>
    <w:rsid w:val="6370C01F"/>
    <w:rsid w:val="63BF6799"/>
    <w:rsid w:val="63E990EA"/>
    <w:rsid w:val="63F60279"/>
    <w:rsid w:val="63FB0790"/>
    <w:rsid w:val="646FBB71"/>
    <w:rsid w:val="649B52D4"/>
    <w:rsid w:val="64D48BFF"/>
    <w:rsid w:val="6521D3B9"/>
    <w:rsid w:val="65262937"/>
    <w:rsid w:val="653E2F5F"/>
    <w:rsid w:val="656E4D27"/>
    <w:rsid w:val="6591C03C"/>
    <w:rsid w:val="65C32410"/>
    <w:rsid w:val="65DA5A2A"/>
    <w:rsid w:val="65FD5CBD"/>
    <w:rsid w:val="6616D6E2"/>
    <w:rsid w:val="66CA8ACD"/>
    <w:rsid w:val="66ED5310"/>
    <w:rsid w:val="66FBA958"/>
    <w:rsid w:val="677D2C8D"/>
    <w:rsid w:val="6782FE5D"/>
    <w:rsid w:val="67CDFEE4"/>
    <w:rsid w:val="68192095"/>
    <w:rsid w:val="6850C10F"/>
    <w:rsid w:val="68BDE171"/>
    <w:rsid w:val="68F98003"/>
    <w:rsid w:val="693EB83B"/>
    <w:rsid w:val="6941D149"/>
    <w:rsid w:val="69C526E8"/>
    <w:rsid w:val="69F6D33A"/>
    <w:rsid w:val="6A151EA0"/>
    <w:rsid w:val="6A18CF15"/>
    <w:rsid w:val="6AAC0FF4"/>
    <w:rsid w:val="6AB5C45B"/>
    <w:rsid w:val="6B1A6E89"/>
    <w:rsid w:val="6B33AFF3"/>
    <w:rsid w:val="6B7D3820"/>
    <w:rsid w:val="6BBBA319"/>
    <w:rsid w:val="6C09013D"/>
    <w:rsid w:val="6CB211F3"/>
    <w:rsid w:val="6D15627A"/>
    <w:rsid w:val="6D31DA02"/>
    <w:rsid w:val="6D590DC8"/>
    <w:rsid w:val="6D67CDA4"/>
    <w:rsid w:val="6DAE216E"/>
    <w:rsid w:val="6DBA107C"/>
    <w:rsid w:val="6DF1BD3B"/>
    <w:rsid w:val="6DFBA7DA"/>
    <w:rsid w:val="6E0DB091"/>
    <w:rsid w:val="6E476761"/>
    <w:rsid w:val="6E853BA0"/>
    <w:rsid w:val="6EAA212A"/>
    <w:rsid w:val="6F223BE7"/>
    <w:rsid w:val="6F3ACB16"/>
    <w:rsid w:val="6F3F645A"/>
    <w:rsid w:val="6F52B298"/>
    <w:rsid w:val="6F5C8B59"/>
    <w:rsid w:val="6F5EE7DF"/>
    <w:rsid w:val="6F95F659"/>
    <w:rsid w:val="6FD7634A"/>
    <w:rsid w:val="70513E3E"/>
    <w:rsid w:val="7096917E"/>
    <w:rsid w:val="70E1578A"/>
    <w:rsid w:val="7168A2BE"/>
    <w:rsid w:val="717C280E"/>
    <w:rsid w:val="71C45AB8"/>
    <w:rsid w:val="71CAD123"/>
    <w:rsid w:val="7273F2ED"/>
    <w:rsid w:val="727D9C7F"/>
    <w:rsid w:val="727EED7A"/>
    <w:rsid w:val="72A46CBD"/>
    <w:rsid w:val="7309AE49"/>
    <w:rsid w:val="730C5B2C"/>
    <w:rsid w:val="735745D5"/>
    <w:rsid w:val="73B767EE"/>
    <w:rsid w:val="73F36C0E"/>
    <w:rsid w:val="74D235D8"/>
    <w:rsid w:val="74F49D03"/>
    <w:rsid w:val="7512CE46"/>
    <w:rsid w:val="7524C7B1"/>
    <w:rsid w:val="7531FCD9"/>
    <w:rsid w:val="75551CA6"/>
    <w:rsid w:val="7572298D"/>
    <w:rsid w:val="75B36C72"/>
    <w:rsid w:val="75DFE9D4"/>
    <w:rsid w:val="75E869DB"/>
    <w:rsid w:val="76009CBC"/>
    <w:rsid w:val="7651E99A"/>
    <w:rsid w:val="76692F1B"/>
    <w:rsid w:val="769062B1"/>
    <w:rsid w:val="76BD0A20"/>
    <w:rsid w:val="76E92BDB"/>
    <w:rsid w:val="76F06801"/>
    <w:rsid w:val="771E9ACE"/>
    <w:rsid w:val="7749FF73"/>
    <w:rsid w:val="78411BB2"/>
    <w:rsid w:val="78480530"/>
    <w:rsid w:val="78C9BC8B"/>
    <w:rsid w:val="791AF83D"/>
    <w:rsid w:val="79286442"/>
    <w:rsid w:val="7978FC74"/>
    <w:rsid w:val="7998984B"/>
    <w:rsid w:val="79C3BEAD"/>
    <w:rsid w:val="79CF44FF"/>
    <w:rsid w:val="79F644A4"/>
    <w:rsid w:val="7A16AEB3"/>
    <w:rsid w:val="7A200E79"/>
    <w:rsid w:val="7A92BD7A"/>
    <w:rsid w:val="7AC2D523"/>
    <w:rsid w:val="7AC76AAE"/>
    <w:rsid w:val="7B291E19"/>
    <w:rsid w:val="7B3C716A"/>
    <w:rsid w:val="7B5D4A57"/>
    <w:rsid w:val="7BEA5F95"/>
    <w:rsid w:val="7BF39672"/>
    <w:rsid w:val="7C67CDE1"/>
    <w:rsid w:val="7C971EBE"/>
    <w:rsid w:val="7CD0FFB8"/>
    <w:rsid w:val="7CF5D6F5"/>
    <w:rsid w:val="7CF80A89"/>
    <w:rsid w:val="7CF97A1F"/>
    <w:rsid w:val="7DF33A7E"/>
    <w:rsid w:val="7E4BF8A5"/>
    <w:rsid w:val="7EC63FAC"/>
    <w:rsid w:val="7EF07340"/>
    <w:rsid w:val="7F25303A"/>
    <w:rsid w:val="7F57611F"/>
    <w:rsid w:val="7F5E2B6C"/>
    <w:rsid w:val="7F63A543"/>
    <w:rsid w:val="7FD2239E"/>
    <w:rsid w:val="7FF7B1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A2ED8"/>
  <w15:chartTrackingRefBased/>
  <w15:docId w15:val="{E3175C76-2330-4588-B3F5-66B0B3BA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6F1"/>
    <w:pPr>
      <w:spacing w:after="0" w:line="240" w:lineRule="auto"/>
    </w:pPr>
    <w:rPr>
      <w:rFonts w:ascii="Cambria" w:eastAsia="Cambria" w:hAnsi="Cambria" w:cs="Times New Roman"/>
      <w:kern w:val="0"/>
      <w:sz w:val="24"/>
      <w:szCs w:val="20"/>
      <w14:ligatures w14:val="none"/>
    </w:rPr>
  </w:style>
  <w:style w:type="paragraph" w:styleId="Heading1">
    <w:name w:val="heading 1"/>
    <w:basedOn w:val="Normal"/>
    <w:next w:val="Normal"/>
    <w:link w:val="Heading1Char"/>
    <w:uiPriority w:val="9"/>
    <w:qFormat/>
    <w:rsid w:val="00276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6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6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6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6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6F1"/>
    <w:rPr>
      <w:rFonts w:eastAsiaTheme="majorEastAsia" w:cstheme="majorBidi"/>
      <w:color w:val="272727" w:themeColor="text1" w:themeTint="D8"/>
    </w:rPr>
  </w:style>
  <w:style w:type="paragraph" w:styleId="Title">
    <w:name w:val="Title"/>
    <w:basedOn w:val="Normal"/>
    <w:next w:val="Normal"/>
    <w:link w:val="TitleChar"/>
    <w:uiPriority w:val="10"/>
    <w:qFormat/>
    <w:rsid w:val="002766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6F1"/>
    <w:pPr>
      <w:spacing w:before="160"/>
      <w:jc w:val="center"/>
    </w:pPr>
    <w:rPr>
      <w:i/>
      <w:iCs/>
      <w:color w:val="404040" w:themeColor="text1" w:themeTint="BF"/>
    </w:rPr>
  </w:style>
  <w:style w:type="character" w:customStyle="1" w:styleId="QuoteChar">
    <w:name w:val="Quote Char"/>
    <w:basedOn w:val="DefaultParagraphFont"/>
    <w:link w:val="Quote"/>
    <w:uiPriority w:val="29"/>
    <w:rsid w:val="002766F1"/>
    <w:rPr>
      <w:i/>
      <w:iCs/>
      <w:color w:val="404040" w:themeColor="text1" w:themeTint="BF"/>
    </w:rPr>
  </w:style>
  <w:style w:type="paragraph" w:styleId="ListParagraph">
    <w:name w:val="List Paragraph"/>
    <w:basedOn w:val="Normal"/>
    <w:uiPriority w:val="34"/>
    <w:qFormat/>
    <w:rsid w:val="002766F1"/>
    <w:pPr>
      <w:ind w:left="720"/>
      <w:contextualSpacing/>
    </w:pPr>
  </w:style>
  <w:style w:type="character" w:styleId="IntenseEmphasis">
    <w:name w:val="Intense Emphasis"/>
    <w:basedOn w:val="DefaultParagraphFont"/>
    <w:uiPriority w:val="21"/>
    <w:qFormat/>
    <w:rsid w:val="002766F1"/>
    <w:rPr>
      <w:i/>
      <w:iCs/>
      <w:color w:val="0F4761" w:themeColor="accent1" w:themeShade="BF"/>
    </w:rPr>
  </w:style>
  <w:style w:type="paragraph" w:styleId="IntenseQuote">
    <w:name w:val="Intense Quote"/>
    <w:basedOn w:val="Normal"/>
    <w:next w:val="Normal"/>
    <w:link w:val="IntenseQuoteChar"/>
    <w:uiPriority w:val="30"/>
    <w:qFormat/>
    <w:rsid w:val="00276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6F1"/>
    <w:rPr>
      <w:i/>
      <w:iCs/>
      <w:color w:val="0F4761" w:themeColor="accent1" w:themeShade="BF"/>
    </w:rPr>
  </w:style>
  <w:style w:type="character" w:styleId="IntenseReference">
    <w:name w:val="Intense Reference"/>
    <w:basedOn w:val="DefaultParagraphFont"/>
    <w:uiPriority w:val="32"/>
    <w:qFormat/>
    <w:rsid w:val="002766F1"/>
    <w:rPr>
      <w:b/>
      <w:bCs/>
      <w:smallCaps/>
      <w:color w:val="0F4761" w:themeColor="accent1" w:themeShade="BF"/>
      <w:spacing w:val="5"/>
    </w:rPr>
  </w:style>
  <w:style w:type="paragraph" w:styleId="NoSpacing">
    <w:name w:val="No Spacing"/>
    <w:uiPriority w:val="1"/>
    <w:qFormat/>
    <w:rsid w:val="002766F1"/>
    <w:pPr>
      <w:spacing w:after="0" w:line="240" w:lineRule="auto"/>
    </w:pPr>
    <w:rPr>
      <w:rFonts w:ascii="Cambria" w:eastAsia="Cambria" w:hAnsi="Cambria" w:cs="Times New Roman"/>
      <w:kern w:val="0"/>
      <w:sz w:val="24"/>
      <w:szCs w:val="24"/>
      <w14:ligatures w14:val="none"/>
    </w:rPr>
  </w:style>
  <w:style w:type="paragraph" w:styleId="Header">
    <w:name w:val="header"/>
    <w:basedOn w:val="Normal"/>
    <w:link w:val="HeaderChar"/>
    <w:uiPriority w:val="99"/>
    <w:unhideWhenUsed/>
    <w:rsid w:val="00BD5F77"/>
    <w:pPr>
      <w:tabs>
        <w:tab w:val="center" w:pos="4513"/>
        <w:tab w:val="right" w:pos="9026"/>
      </w:tabs>
    </w:pPr>
  </w:style>
  <w:style w:type="character" w:customStyle="1" w:styleId="HeaderChar">
    <w:name w:val="Header Char"/>
    <w:basedOn w:val="DefaultParagraphFont"/>
    <w:link w:val="Header"/>
    <w:uiPriority w:val="99"/>
    <w:rsid w:val="00BD5F77"/>
    <w:rPr>
      <w:rFonts w:ascii="Cambria" w:eastAsia="Cambria" w:hAnsi="Cambria" w:cs="Times New Roman"/>
      <w:kern w:val="0"/>
      <w:sz w:val="24"/>
      <w:szCs w:val="20"/>
      <w14:ligatures w14:val="none"/>
    </w:rPr>
  </w:style>
  <w:style w:type="paragraph" w:styleId="Footer">
    <w:name w:val="footer"/>
    <w:basedOn w:val="Normal"/>
    <w:link w:val="FooterChar"/>
    <w:uiPriority w:val="99"/>
    <w:unhideWhenUsed/>
    <w:rsid w:val="00BD5F77"/>
    <w:pPr>
      <w:tabs>
        <w:tab w:val="center" w:pos="4513"/>
        <w:tab w:val="right" w:pos="9026"/>
      </w:tabs>
    </w:pPr>
  </w:style>
  <w:style w:type="character" w:customStyle="1" w:styleId="FooterChar">
    <w:name w:val="Footer Char"/>
    <w:basedOn w:val="DefaultParagraphFont"/>
    <w:link w:val="Footer"/>
    <w:uiPriority w:val="99"/>
    <w:rsid w:val="00BD5F77"/>
    <w:rPr>
      <w:rFonts w:ascii="Cambria" w:eastAsia="Cambria" w:hAnsi="Cambria" w:cs="Times New Roman"/>
      <w:kern w:val="0"/>
      <w:sz w:val="24"/>
      <w:szCs w:val="20"/>
      <w14:ligatures w14:val="none"/>
    </w:rPr>
  </w:style>
  <w:style w:type="paragraph" w:styleId="BodyText">
    <w:name w:val="Body Text"/>
    <w:basedOn w:val="Normal"/>
    <w:link w:val="BodyTextChar"/>
    <w:uiPriority w:val="99"/>
    <w:unhideWhenUsed/>
    <w:rsid w:val="005D5289"/>
    <w:pPr>
      <w:framePr w:hSpace="180" w:wrap="around" w:vAnchor="text" w:hAnchor="margin" w:xAlign="center" w:y="48"/>
    </w:pPr>
    <w:rPr>
      <w:rFonts w:ascii="Arial" w:hAnsi="Arial" w:cs="Arial"/>
      <w:szCs w:val="24"/>
    </w:rPr>
  </w:style>
  <w:style w:type="character" w:customStyle="1" w:styleId="BodyTextChar">
    <w:name w:val="Body Text Char"/>
    <w:basedOn w:val="DefaultParagraphFont"/>
    <w:link w:val="BodyText"/>
    <w:uiPriority w:val="99"/>
    <w:rsid w:val="005D5289"/>
    <w:rPr>
      <w:rFonts w:ascii="Arial" w:eastAsia="Cambria" w:hAnsi="Arial" w:cs="Arial"/>
      <w:kern w:val="0"/>
      <w:sz w:val="24"/>
      <w:szCs w:val="24"/>
      <w14:ligatures w14:val="none"/>
    </w:rPr>
  </w:style>
  <w:style w:type="table" w:styleId="TableGrid">
    <w:name w:val="Table Grid"/>
    <w:basedOn w:val="TableNormal"/>
    <w:uiPriority w:val="59"/>
    <w:rsid w:val="00FB4123"/>
    <w:pPr>
      <w:spacing w:after="0" w:line="240" w:lineRule="auto"/>
    </w:pPr>
    <w:tblPr/>
  </w:style>
  <w:style w:type="paragraph" w:styleId="Revision">
    <w:name w:val="Revision"/>
    <w:hidden/>
    <w:uiPriority w:val="99"/>
    <w:semiHidden/>
    <w:rsid w:val="00C716ED"/>
    <w:pPr>
      <w:spacing w:after="0" w:line="240" w:lineRule="auto"/>
    </w:pPr>
    <w:rPr>
      <w:rFonts w:ascii="Cambria" w:eastAsia="Cambria" w:hAnsi="Cambria"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158">
      <w:bodyDiv w:val="1"/>
      <w:marLeft w:val="0"/>
      <w:marRight w:val="0"/>
      <w:marTop w:val="0"/>
      <w:marBottom w:val="0"/>
      <w:divBdr>
        <w:top w:val="none" w:sz="0" w:space="0" w:color="auto"/>
        <w:left w:val="none" w:sz="0" w:space="0" w:color="auto"/>
        <w:bottom w:val="none" w:sz="0" w:space="0" w:color="auto"/>
        <w:right w:val="none" w:sz="0" w:space="0" w:color="auto"/>
      </w:divBdr>
    </w:div>
    <w:div w:id="181822596">
      <w:bodyDiv w:val="1"/>
      <w:marLeft w:val="0"/>
      <w:marRight w:val="0"/>
      <w:marTop w:val="0"/>
      <w:marBottom w:val="0"/>
      <w:divBdr>
        <w:top w:val="none" w:sz="0" w:space="0" w:color="auto"/>
        <w:left w:val="none" w:sz="0" w:space="0" w:color="auto"/>
        <w:bottom w:val="none" w:sz="0" w:space="0" w:color="auto"/>
        <w:right w:val="none" w:sz="0" w:space="0" w:color="auto"/>
      </w:divBdr>
      <w:divsChild>
        <w:div w:id="144972102">
          <w:marLeft w:val="274"/>
          <w:marRight w:val="0"/>
          <w:marTop w:val="86"/>
          <w:marBottom w:val="0"/>
          <w:divBdr>
            <w:top w:val="none" w:sz="0" w:space="0" w:color="auto"/>
            <w:left w:val="none" w:sz="0" w:space="0" w:color="auto"/>
            <w:bottom w:val="none" w:sz="0" w:space="0" w:color="auto"/>
            <w:right w:val="none" w:sz="0" w:space="0" w:color="auto"/>
          </w:divBdr>
        </w:div>
        <w:div w:id="640236443">
          <w:marLeft w:val="274"/>
          <w:marRight w:val="0"/>
          <w:marTop w:val="86"/>
          <w:marBottom w:val="0"/>
          <w:divBdr>
            <w:top w:val="none" w:sz="0" w:space="0" w:color="auto"/>
            <w:left w:val="none" w:sz="0" w:space="0" w:color="auto"/>
            <w:bottom w:val="none" w:sz="0" w:space="0" w:color="auto"/>
            <w:right w:val="none" w:sz="0" w:space="0" w:color="auto"/>
          </w:divBdr>
        </w:div>
        <w:div w:id="177817894">
          <w:marLeft w:val="274"/>
          <w:marRight w:val="0"/>
          <w:marTop w:val="86"/>
          <w:marBottom w:val="0"/>
          <w:divBdr>
            <w:top w:val="none" w:sz="0" w:space="0" w:color="auto"/>
            <w:left w:val="none" w:sz="0" w:space="0" w:color="auto"/>
            <w:bottom w:val="none" w:sz="0" w:space="0" w:color="auto"/>
            <w:right w:val="none" w:sz="0" w:space="0" w:color="auto"/>
          </w:divBdr>
        </w:div>
        <w:div w:id="1058941950">
          <w:marLeft w:val="274"/>
          <w:marRight w:val="0"/>
          <w:marTop w:val="86"/>
          <w:marBottom w:val="0"/>
          <w:divBdr>
            <w:top w:val="none" w:sz="0" w:space="0" w:color="auto"/>
            <w:left w:val="none" w:sz="0" w:space="0" w:color="auto"/>
            <w:bottom w:val="none" w:sz="0" w:space="0" w:color="auto"/>
            <w:right w:val="none" w:sz="0" w:space="0" w:color="auto"/>
          </w:divBdr>
        </w:div>
        <w:div w:id="1944533477">
          <w:marLeft w:val="274"/>
          <w:marRight w:val="0"/>
          <w:marTop w:val="86"/>
          <w:marBottom w:val="0"/>
          <w:divBdr>
            <w:top w:val="none" w:sz="0" w:space="0" w:color="auto"/>
            <w:left w:val="none" w:sz="0" w:space="0" w:color="auto"/>
            <w:bottom w:val="none" w:sz="0" w:space="0" w:color="auto"/>
            <w:right w:val="none" w:sz="0" w:space="0" w:color="auto"/>
          </w:divBdr>
        </w:div>
        <w:div w:id="1521624247">
          <w:marLeft w:val="274"/>
          <w:marRight w:val="0"/>
          <w:marTop w:val="86"/>
          <w:marBottom w:val="0"/>
          <w:divBdr>
            <w:top w:val="none" w:sz="0" w:space="0" w:color="auto"/>
            <w:left w:val="none" w:sz="0" w:space="0" w:color="auto"/>
            <w:bottom w:val="none" w:sz="0" w:space="0" w:color="auto"/>
            <w:right w:val="none" w:sz="0" w:space="0" w:color="auto"/>
          </w:divBdr>
        </w:div>
        <w:div w:id="1286502817">
          <w:marLeft w:val="274"/>
          <w:marRight w:val="0"/>
          <w:marTop w:val="86"/>
          <w:marBottom w:val="0"/>
          <w:divBdr>
            <w:top w:val="none" w:sz="0" w:space="0" w:color="auto"/>
            <w:left w:val="none" w:sz="0" w:space="0" w:color="auto"/>
            <w:bottom w:val="none" w:sz="0" w:space="0" w:color="auto"/>
            <w:right w:val="none" w:sz="0" w:space="0" w:color="auto"/>
          </w:divBdr>
        </w:div>
        <w:div w:id="671638243">
          <w:marLeft w:val="274"/>
          <w:marRight w:val="0"/>
          <w:marTop w:val="86"/>
          <w:marBottom w:val="0"/>
          <w:divBdr>
            <w:top w:val="none" w:sz="0" w:space="0" w:color="auto"/>
            <w:left w:val="none" w:sz="0" w:space="0" w:color="auto"/>
            <w:bottom w:val="none" w:sz="0" w:space="0" w:color="auto"/>
            <w:right w:val="none" w:sz="0" w:space="0" w:color="auto"/>
          </w:divBdr>
        </w:div>
        <w:div w:id="1161458683">
          <w:marLeft w:val="274"/>
          <w:marRight w:val="0"/>
          <w:marTop w:val="86"/>
          <w:marBottom w:val="0"/>
          <w:divBdr>
            <w:top w:val="none" w:sz="0" w:space="0" w:color="auto"/>
            <w:left w:val="none" w:sz="0" w:space="0" w:color="auto"/>
            <w:bottom w:val="none" w:sz="0" w:space="0" w:color="auto"/>
            <w:right w:val="none" w:sz="0" w:space="0" w:color="auto"/>
          </w:divBdr>
        </w:div>
      </w:divsChild>
    </w:div>
    <w:div w:id="375350337">
      <w:bodyDiv w:val="1"/>
      <w:marLeft w:val="0"/>
      <w:marRight w:val="0"/>
      <w:marTop w:val="0"/>
      <w:marBottom w:val="0"/>
      <w:divBdr>
        <w:top w:val="none" w:sz="0" w:space="0" w:color="auto"/>
        <w:left w:val="none" w:sz="0" w:space="0" w:color="auto"/>
        <w:bottom w:val="none" w:sz="0" w:space="0" w:color="auto"/>
        <w:right w:val="none" w:sz="0" w:space="0" w:color="auto"/>
      </w:divBdr>
    </w:div>
    <w:div w:id="381558909">
      <w:bodyDiv w:val="1"/>
      <w:marLeft w:val="0"/>
      <w:marRight w:val="0"/>
      <w:marTop w:val="0"/>
      <w:marBottom w:val="0"/>
      <w:divBdr>
        <w:top w:val="none" w:sz="0" w:space="0" w:color="auto"/>
        <w:left w:val="none" w:sz="0" w:space="0" w:color="auto"/>
        <w:bottom w:val="none" w:sz="0" w:space="0" w:color="auto"/>
        <w:right w:val="none" w:sz="0" w:space="0" w:color="auto"/>
      </w:divBdr>
      <w:divsChild>
        <w:div w:id="829298954">
          <w:marLeft w:val="547"/>
          <w:marRight w:val="0"/>
          <w:marTop w:val="67"/>
          <w:marBottom w:val="0"/>
          <w:divBdr>
            <w:top w:val="none" w:sz="0" w:space="0" w:color="auto"/>
            <w:left w:val="none" w:sz="0" w:space="0" w:color="auto"/>
            <w:bottom w:val="none" w:sz="0" w:space="0" w:color="auto"/>
            <w:right w:val="none" w:sz="0" w:space="0" w:color="auto"/>
          </w:divBdr>
        </w:div>
        <w:div w:id="417483760">
          <w:marLeft w:val="547"/>
          <w:marRight w:val="0"/>
          <w:marTop w:val="67"/>
          <w:marBottom w:val="0"/>
          <w:divBdr>
            <w:top w:val="none" w:sz="0" w:space="0" w:color="auto"/>
            <w:left w:val="none" w:sz="0" w:space="0" w:color="auto"/>
            <w:bottom w:val="none" w:sz="0" w:space="0" w:color="auto"/>
            <w:right w:val="none" w:sz="0" w:space="0" w:color="auto"/>
          </w:divBdr>
        </w:div>
        <w:div w:id="164906484">
          <w:marLeft w:val="547"/>
          <w:marRight w:val="0"/>
          <w:marTop w:val="67"/>
          <w:marBottom w:val="0"/>
          <w:divBdr>
            <w:top w:val="none" w:sz="0" w:space="0" w:color="auto"/>
            <w:left w:val="none" w:sz="0" w:space="0" w:color="auto"/>
            <w:bottom w:val="none" w:sz="0" w:space="0" w:color="auto"/>
            <w:right w:val="none" w:sz="0" w:space="0" w:color="auto"/>
          </w:divBdr>
        </w:div>
        <w:div w:id="290400787">
          <w:marLeft w:val="547"/>
          <w:marRight w:val="0"/>
          <w:marTop w:val="67"/>
          <w:marBottom w:val="0"/>
          <w:divBdr>
            <w:top w:val="none" w:sz="0" w:space="0" w:color="auto"/>
            <w:left w:val="none" w:sz="0" w:space="0" w:color="auto"/>
            <w:bottom w:val="none" w:sz="0" w:space="0" w:color="auto"/>
            <w:right w:val="none" w:sz="0" w:space="0" w:color="auto"/>
          </w:divBdr>
        </w:div>
        <w:div w:id="1373767205">
          <w:marLeft w:val="547"/>
          <w:marRight w:val="0"/>
          <w:marTop w:val="67"/>
          <w:marBottom w:val="0"/>
          <w:divBdr>
            <w:top w:val="none" w:sz="0" w:space="0" w:color="auto"/>
            <w:left w:val="none" w:sz="0" w:space="0" w:color="auto"/>
            <w:bottom w:val="none" w:sz="0" w:space="0" w:color="auto"/>
            <w:right w:val="none" w:sz="0" w:space="0" w:color="auto"/>
          </w:divBdr>
        </w:div>
        <w:div w:id="1401827994">
          <w:marLeft w:val="547"/>
          <w:marRight w:val="0"/>
          <w:marTop w:val="67"/>
          <w:marBottom w:val="0"/>
          <w:divBdr>
            <w:top w:val="none" w:sz="0" w:space="0" w:color="auto"/>
            <w:left w:val="none" w:sz="0" w:space="0" w:color="auto"/>
            <w:bottom w:val="none" w:sz="0" w:space="0" w:color="auto"/>
            <w:right w:val="none" w:sz="0" w:space="0" w:color="auto"/>
          </w:divBdr>
        </w:div>
        <w:div w:id="154805797">
          <w:marLeft w:val="547"/>
          <w:marRight w:val="0"/>
          <w:marTop w:val="67"/>
          <w:marBottom w:val="0"/>
          <w:divBdr>
            <w:top w:val="none" w:sz="0" w:space="0" w:color="auto"/>
            <w:left w:val="none" w:sz="0" w:space="0" w:color="auto"/>
            <w:bottom w:val="none" w:sz="0" w:space="0" w:color="auto"/>
            <w:right w:val="none" w:sz="0" w:space="0" w:color="auto"/>
          </w:divBdr>
        </w:div>
        <w:div w:id="1247153152">
          <w:marLeft w:val="547"/>
          <w:marRight w:val="0"/>
          <w:marTop w:val="67"/>
          <w:marBottom w:val="0"/>
          <w:divBdr>
            <w:top w:val="none" w:sz="0" w:space="0" w:color="auto"/>
            <w:left w:val="none" w:sz="0" w:space="0" w:color="auto"/>
            <w:bottom w:val="none" w:sz="0" w:space="0" w:color="auto"/>
            <w:right w:val="none" w:sz="0" w:space="0" w:color="auto"/>
          </w:divBdr>
        </w:div>
        <w:div w:id="1220242936">
          <w:marLeft w:val="547"/>
          <w:marRight w:val="0"/>
          <w:marTop w:val="67"/>
          <w:marBottom w:val="0"/>
          <w:divBdr>
            <w:top w:val="none" w:sz="0" w:space="0" w:color="auto"/>
            <w:left w:val="none" w:sz="0" w:space="0" w:color="auto"/>
            <w:bottom w:val="none" w:sz="0" w:space="0" w:color="auto"/>
            <w:right w:val="none" w:sz="0" w:space="0" w:color="auto"/>
          </w:divBdr>
        </w:div>
        <w:div w:id="1715616145">
          <w:marLeft w:val="547"/>
          <w:marRight w:val="0"/>
          <w:marTop w:val="67"/>
          <w:marBottom w:val="0"/>
          <w:divBdr>
            <w:top w:val="none" w:sz="0" w:space="0" w:color="auto"/>
            <w:left w:val="none" w:sz="0" w:space="0" w:color="auto"/>
            <w:bottom w:val="none" w:sz="0" w:space="0" w:color="auto"/>
            <w:right w:val="none" w:sz="0" w:space="0" w:color="auto"/>
          </w:divBdr>
        </w:div>
        <w:div w:id="292949461">
          <w:marLeft w:val="547"/>
          <w:marRight w:val="0"/>
          <w:marTop w:val="67"/>
          <w:marBottom w:val="0"/>
          <w:divBdr>
            <w:top w:val="none" w:sz="0" w:space="0" w:color="auto"/>
            <w:left w:val="none" w:sz="0" w:space="0" w:color="auto"/>
            <w:bottom w:val="none" w:sz="0" w:space="0" w:color="auto"/>
            <w:right w:val="none" w:sz="0" w:space="0" w:color="auto"/>
          </w:divBdr>
        </w:div>
        <w:div w:id="1318270510">
          <w:marLeft w:val="547"/>
          <w:marRight w:val="0"/>
          <w:marTop w:val="67"/>
          <w:marBottom w:val="0"/>
          <w:divBdr>
            <w:top w:val="none" w:sz="0" w:space="0" w:color="auto"/>
            <w:left w:val="none" w:sz="0" w:space="0" w:color="auto"/>
            <w:bottom w:val="none" w:sz="0" w:space="0" w:color="auto"/>
            <w:right w:val="none" w:sz="0" w:space="0" w:color="auto"/>
          </w:divBdr>
        </w:div>
      </w:divsChild>
    </w:div>
    <w:div w:id="454494367">
      <w:bodyDiv w:val="1"/>
      <w:marLeft w:val="0"/>
      <w:marRight w:val="0"/>
      <w:marTop w:val="0"/>
      <w:marBottom w:val="0"/>
      <w:divBdr>
        <w:top w:val="none" w:sz="0" w:space="0" w:color="auto"/>
        <w:left w:val="none" w:sz="0" w:space="0" w:color="auto"/>
        <w:bottom w:val="none" w:sz="0" w:space="0" w:color="auto"/>
        <w:right w:val="none" w:sz="0" w:space="0" w:color="auto"/>
      </w:divBdr>
    </w:div>
    <w:div w:id="650712862">
      <w:bodyDiv w:val="1"/>
      <w:marLeft w:val="0"/>
      <w:marRight w:val="0"/>
      <w:marTop w:val="0"/>
      <w:marBottom w:val="0"/>
      <w:divBdr>
        <w:top w:val="none" w:sz="0" w:space="0" w:color="auto"/>
        <w:left w:val="none" w:sz="0" w:space="0" w:color="auto"/>
        <w:bottom w:val="none" w:sz="0" w:space="0" w:color="auto"/>
        <w:right w:val="none" w:sz="0" w:space="0" w:color="auto"/>
      </w:divBdr>
      <w:divsChild>
        <w:div w:id="787503448">
          <w:marLeft w:val="547"/>
          <w:marRight w:val="0"/>
          <w:marTop w:val="154"/>
          <w:marBottom w:val="0"/>
          <w:divBdr>
            <w:top w:val="none" w:sz="0" w:space="0" w:color="auto"/>
            <w:left w:val="none" w:sz="0" w:space="0" w:color="auto"/>
            <w:bottom w:val="none" w:sz="0" w:space="0" w:color="auto"/>
            <w:right w:val="none" w:sz="0" w:space="0" w:color="auto"/>
          </w:divBdr>
        </w:div>
        <w:div w:id="2061787456">
          <w:marLeft w:val="547"/>
          <w:marRight w:val="0"/>
          <w:marTop w:val="154"/>
          <w:marBottom w:val="0"/>
          <w:divBdr>
            <w:top w:val="none" w:sz="0" w:space="0" w:color="auto"/>
            <w:left w:val="none" w:sz="0" w:space="0" w:color="auto"/>
            <w:bottom w:val="none" w:sz="0" w:space="0" w:color="auto"/>
            <w:right w:val="none" w:sz="0" w:space="0" w:color="auto"/>
          </w:divBdr>
        </w:div>
        <w:div w:id="1020200200">
          <w:marLeft w:val="547"/>
          <w:marRight w:val="0"/>
          <w:marTop w:val="154"/>
          <w:marBottom w:val="0"/>
          <w:divBdr>
            <w:top w:val="none" w:sz="0" w:space="0" w:color="auto"/>
            <w:left w:val="none" w:sz="0" w:space="0" w:color="auto"/>
            <w:bottom w:val="none" w:sz="0" w:space="0" w:color="auto"/>
            <w:right w:val="none" w:sz="0" w:space="0" w:color="auto"/>
          </w:divBdr>
        </w:div>
        <w:div w:id="599533101">
          <w:marLeft w:val="547"/>
          <w:marRight w:val="0"/>
          <w:marTop w:val="154"/>
          <w:marBottom w:val="0"/>
          <w:divBdr>
            <w:top w:val="none" w:sz="0" w:space="0" w:color="auto"/>
            <w:left w:val="none" w:sz="0" w:space="0" w:color="auto"/>
            <w:bottom w:val="none" w:sz="0" w:space="0" w:color="auto"/>
            <w:right w:val="none" w:sz="0" w:space="0" w:color="auto"/>
          </w:divBdr>
        </w:div>
      </w:divsChild>
    </w:div>
    <w:div w:id="660236550">
      <w:bodyDiv w:val="1"/>
      <w:marLeft w:val="0"/>
      <w:marRight w:val="0"/>
      <w:marTop w:val="0"/>
      <w:marBottom w:val="0"/>
      <w:divBdr>
        <w:top w:val="none" w:sz="0" w:space="0" w:color="auto"/>
        <w:left w:val="none" w:sz="0" w:space="0" w:color="auto"/>
        <w:bottom w:val="none" w:sz="0" w:space="0" w:color="auto"/>
        <w:right w:val="none" w:sz="0" w:space="0" w:color="auto"/>
      </w:divBdr>
      <w:divsChild>
        <w:div w:id="853425574">
          <w:marLeft w:val="547"/>
          <w:marRight w:val="0"/>
          <w:marTop w:val="106"/>
          <w:marBottom w:val="0"/>
          <w:divBdr>
            <w:top w:val="none" w:sz="0" w:space="0" w:color="auto"/>
            <w:left w:val="none" w:sz="0" w:space="0" w:color="auto"/>
            <w:bottom w:val="none" w:sz="0" w:space="0" w:color="auto"/>
            <w:right w:val="none" w:sz="0" w:space="0" w:color="auto"/>
          </w:divBdr>
        </w:div>
        <w:div w:id="1115178387">
          <w:marLeft w:val="547"/>
          <w:marRight w:val="0"/>
          <w:marTop w:val="106"/>
          <w:marBottom w:val="0"/>
          <w:divBdr>
            <w:top w:val="none" w:sz="0" w:space="0" w:color="auto"/>
            <w:left w:val="none" w:sz="0" w:space="0" w:color="auto"/>
            <w:bottom w:val="none" w:sz="0" w:space="0" w:color="auto"/>
            <w:right w:val="none" w:sz="0" w:space="0" w:color="auto"/>
          </w:divBdr>
        </w:div>
        <w:div w:id="1681423131">
          <w:marLeft w:val="547"/>
          <w:marRight w:val="0"/>
          <w:marTop w:val="106"/>
          <w:marBottom w:val="0"/>
          <w:divBdr>
            <w:top w:val="none" w:sz="0" w:space="0" w:color="auto"/>
            <w:left w:val="none" w:sz="0" w:space="0" w:color="auto"/>
            <w:bottom w:val="none" w:sz="0" w:space="0" w:color="auto"/>
            <w:right w:val="none" w:sz="0" w:space="0" w:color="auto"/>
          </w:divBdr>
        </w:div>
        <w:div w:id="1740058371">
          <w:marLeft w:val="547"/>
          <w:marRight w:val="0"/>
          <w:marTop w:val="106"/>
          <w:marBottom w:val="0"/>
          <w:divBdr>
            <w:top w:val="none" w:sz="0" w:space="0" w:color="auto"/>
            <w:left w:val="none" w:sz="0" w:space="0" w:color="auto"/>
            <w:bottom w:val="none" w:sz="0" w:space="0" w:color="auto"/>
            <w:right w:val="none" w:sz="0" w:space="0" w:color="auto"/>
          </w:divBdr>
        </w:div>
      </w:divsChild>
    </w:div>
    <w:div w:id="681316848">
      <w:bodyDiv w:val="1"/>
      <w:marLeft w:val="0"/>
      <w:marRight w:val="0"/>
      <w:marTop w:val="0"/>
      <w:marBottom w:val="0"/>
      <w:divBdr>
        <w:top w:val="none" w:sz="0" w:space="0" w:color="auto"/>
        <w:left w:val="none" w:sz="0" w:space="0" w:color="auto"/>
        <w:bottom w:val="none" w:sz="0" w:space="0" w:color="auto"/>
        <w:right w:val="none" w:sz="0" w:space="0" w:color="auto"/>
      </w:divBdr>
      <w:divsChild>
        <w:div w:id="1920678202">
          <w:marLeft w:val="547"/>
          <w:marRight w:val="0"/>
          <w:marTop w:val="154"/>
          <w:marBottom w:val="0"/>
          <w:divBdr>
            <w:top w:val="none" w:sz="0" w:space="0" w:color="auto"/>
            <w:left w:val="none" w:sz="0" w:space="0" w:color="auto"/>
            <w:bottom w:val="none" w:sz="0" w:space="0" w:color="auto"/>
            <w:right w:val="none" w:sz="0" w:space="0" w:color="auto"/>
          </w:divBdr>
        </w:div>
        <w:div w:id="791021194">
          <w:marLeft w:val="547"/>
          <w:marRight w:val="0"/>
          <w:marTop w:val="154"/>
          <w:marBottom w:val="0"/>
          <w:divBdr>
            <w:top w:val="none" w:sz="0" w:space="0" w:color="auto"/>
            <w:left w:val="none" w:sz="0" w:space="0" w:color="auto"/>
            <w:bottom w:val="none" w:sz="0" w:space="0" w:color="auto"/>
            <w:right w:val="none" w:sz="0" w:space="0" w:color="auto"/>
          </w:divBdr>
        </w:div>
        <w:div w:id="880362308">
          <w:marLeft w:val="547"/>
          <w:marRight w:val="0"/>
          <w:marTop w:val="154"/>
          <w:marBottom w:val="0"/>
          <w:divBdr>
            <w:top w:val="none" w:sz="0" w:space="0" w:color="auto"/>
            <w:left w:val="none" w:sz="0" w:space="0" w:color="auto"/>
            <w:bottom w:val="none" w:sz="0" w:space="0" w:color="auto"/>
            <w:right w:val="none" w:sz="0" w:space="0" w:color="auto"/>
          </w:divBdr>
        </w:div>
      </w:divsChild>
    </w:div>
    <w:div w:id="761411943">
      <w:bodyDiv w:val="1"/>
      <w:marLeft w:val="0"/>
      <w:marRight w:val="0"/>
      <w:marTop w:val="0"/>
      <w:marBottom w:val="0"/>
      <w:divBdr>
        <w:top w:val="none" w:sz="0" w:space="0" w:color="auto"/>
        <w:left w:val="none" w:sz="0" w:space="0" w:color="auto"/>
        <w:bottom w:val="none" w:sz="0" w:space="0" w:color="auto"/>
        <w:right w:val="none" w:sz="0" w:space="0" w:color="auto"/>
      </w:divBdr>
      <w:divsChild>
        <w:div w:id="121075149">
          <w:marLeft w:val="1166"/>
          <w:marRight w:val="0"/>
          <w:marTop w:val="115"/>
          <w:marBottom w:val="0"/>
          <w:divBdr>
            <w:top w:val="none" w:sz="0" w:space="0" w:color="auto"/>
            <w:left w:val="none" w:sz="0" w:space="0" w:color="auto"/>
            <w:bottom w:val="none" w:sz="0" w:space="0" w:color="auto"/>
            <w:right w:val="none" w:sz="0" w:space="0" w:color="auto"/>
          </w:divBdr>
        </w:div>
        <w:div w:id="849561081">
          <w:marLeft w:val="1166"/>
          <w:marRight w:val="0"/>
          <w:marTop w:val="115"/>
          <w:marBottom w:val="0"/>
          <w:divBdr>
            <w:top w:val="none" w:sz="0" w:space="0" w:color="auto"/>
            <w:left w:val="none" w:sz="0" w:space="0" w:color="auto"/>
            <w:bottom w:val="none" w:sz="0" w:space="0" w:color="auto"/>
            <w:right w:val="none" w:sz="0" w:space="0" w:color="auto"/>
          </w:divBdr>
        </w:div>
        <w:div w:id="213473688">
          <w:marLeft w:val="1166"/>
          <w:marRight w:val="0"/>
          <w:marTop w:val="115"/>
          <w:marBottom w:val="0"/>
          <w:divBdr>
            <w:top w:val="none" w:sz="0" w:space="0" w:color="auto"/>
            <w:left w:val="none" w:sz="0" w:space="0" w:color="auto"/>
            <w:bottom w:val="none" w:sz="0" w:space="0" w:color="auto"/>
            <w:right w:val="none" w:sz="0" w:space="0" w:color="auto"/>
          </w:divBdr>
        </w:div>
        <w:div w:id="848105844">
          <w:marLeft w:val="1166"/>
          <w:marRight w:val="0"/>
          <w:marTop w:val="115"/>
          <w:marBottom w:val="160"/>
          <w:divBdr>
            <w:top w:val="none" w:sz="0" w:space="0" w:color="auto"/>
            <w:left w:val="none" w:sz="0" w:space="0" w:color="auto"/>
            <w:bottom w:val="none" w:sz="0" w:space="0" w:color="auto"/>
            <w:right w:val="none" w:sz="0" w:space="0" w:color="auto"/>
          </w:divBdr>
        </w:div>
      </w:divsChild>
    </w:div>
    <w:div w:id="808328639">
      <w:bodyDiv w:val="1"/>
      <w:marLeft w:val="0"/>
      <w:marRight w:val="0"/>
      <w:marTop w:val="0"/>
      <w:marBottom w:val="0"/>
      <w:divBdr>
        <w:top w:val="none" w:sz="0" w:space="0" w:color="auto"/>
        <w:left w:val="none" w:sz="0" w:space="0" w:color="auto"/>
        <w:bottom w:val="none" w:sz="0" w:space="0" w:color="auto"/>
        <w:right w:val="none" w:sz="0" w:space="0" w:color="auto"/>
      </w:divBdr>
      <w:divsChild>
        <w:div w:id="1456286984">
          <w:marLeft w:val="547"/>
          <w:marRight w:val="0"/>
          <w:marTop w:val="106"/>
          <w:marBottom w:val="0"/>
          <w:divBdr>
            <w:top w:val="none" w:sz="0" w:space="0" w:color="auto"/>
            <w:left w:val="none" w:sz="0" w:space="0" w:color="auto"/>
            <w:bottom w:val="none" w:sz="0" w:space="0" w:color="auto"/>
            <w:right w:val="none" w:sz="0" w:space="0" w:color="auto"/>
          </w:divBdr>
        </w:div>
        <w:div w:id="1479691702">
          <w:marLeft w:val="547"/>
          <w:marRight w:val="0"/>
          <w:marTop w:val="106"/>
          <w:marBottom w:val="0"/>
          <w:divBdr>
            <w:top w:val="none" w:sz="0" w:space="0" w:color="auto"/>
            <w:left w:val="none" w:sz="0" w:space="0" w:color="auto"/>
            <w:bottom w:val="none" w:sz="0" w:space="0" w:color="auto"/>
            <w:right w:val="none" w:sz="0" w:space="0" w:color="auto"/>
          </w:divBdr>
        </w:div>
        <w:div w:id="1305891497">
          <w:marLeft w:val="547"/>
          <w:marRight w:val="0"/>
          <w:marTop w:val="106"/>
          <w:marBottom w:val="0"/>
          <w:divBdr>
            <w:top w:val="none" w:sz="0" w:space="0" w:color="auto"/>
            <w:left w:val="none" w:sz="0" w:space="0" w:color="auto"/>
            <w:bottom w:val="none" w:sz="0" w:space="0" w:color="auto"/>
            <w:right w:val="none" w:sz="0" w:space="0" w:color="auto"/>
          </w:divBdr>
        </w:div>
        <w:div w:id="455753323">
          <w:marLeft w:val="547"/>
          <w:marRight w:val="0"/>
          <w:marTop w:val="106"/>
          <w:marBottom w:val="0"/>
          <w:divBdr>
            <w:top w:val="none" w:sz="0" w:space="0" w:color="auto"/>
            <w:left w:val="none" w:sz="0" w:space="0" w:color="auto"/>
            <w:bottom w:val="none" w:sz="0" w:space="0" w:color="auto"/>
            <w:right w:val="none" w:sz="0" w:space="0" w:color="auto"/>
          </w:divBdr>
        </w:div>
        <w:div w:id="1065881225">
          <w:marLeft w:val="547"/>
          <w:marRight w:val="0"/>
          <w:marTop w:val="106"/>
          <w:marBottom w:val="0"/>
          <w:divBdr>
            <w:top w:val="none" w:sz="0" w:space="0" w:color="auto"/>
            <w:left w:val="none" w:sz="0" w:space="0" w:color="auto"/>
            <w:bottom w:val="none" w:sz="0" w:space="0" w:color="auto"/>
            <w:right w:val="none" w:sz="0" w:space="0" w:color="auto"/>
          </w:divBdr>
        </w:div>
        <w:div w:id="501093702">
          <w:marLeft w:val="547"/>
          <w:marRight w:val="0"/>
          <w:marTop w:val="106"/>
          <w:marBottom w:val="0"/>
          <w:divBdr>
            <w:top w:val="none" w:sz="0" w:space="0" w:color="auto"/>
            <w:left w:val="none" w:sz="0" w:space="0" w:color="auto"/>
            <w:bottom w:val="none" w:sz="0" w:space="0" w:color="auto"/>
            <w:right w:val="none" w:sz="0" w:space="0" w:color="auto"/>
          </w:divBdr>
        </w:div>
      </w:divsChild>
    </w:div>
    <w:div w:id="1240555893">
      <w:bodyDiv w:val="1"/>
      <w:marLeft w:val="0"/>
      <w:marRight w:val="0"/>
      <w:marTop w:val="0"/>
      <w:marBottom w:val="0"/>
      <w:divBdr>
        <w:top w:val="none" w:sz="0" w:space="0" w:color="auto"/>
        <w:left w:val="none" w:sz="0" w:space="0" w:color="auto"/>
        <w:bottom w:val="none" w:sz="0" w:space="0" w:color="auto"/>
        <w:right w:val="none" w:sz="0" w:space="0" w:color="auto"/>
      </w:divBdr>
      <w:divsChild>
        <w:div w:id="72047976">
          <w:marLeft w:val="547"/>
          <w:marRight w:val="0"/>
          <w:marTop w:val="106"/>
          <w:marBottom w:val="0"/>
          <w:divBdr>
            <w:top w:val="none" w:sz="0" w:space="0" w:color="auto"/>
            <w:left w:val="none" w:sz="0" w:space="0" w:color="auto"/>
            <w:bottom w:val="none" w:sz="0" w:space="0" w:color="auto"/>
            <w:right w:val="none" w:sz="0" w:space="0" w:color="auto"/>
          </w:divBdr>
        </w:div>
        <w:div w:id="639653382">
          <w:marLeft w:val="547"/>
          <w:marRight w:val="0"/>
          <w:marTop w:val="106"/>
          <w:marBottom w:val="0"/>
          <w:divBdr>
            <w:top w:val="none" w:sz="0" w:space="0" w:color="auto"/>
            <w:left w:val="none" w:sz="0" w:space="0" w:color="auto"/>
            <w:bottom w:val="none" w:sz="0" w:space="0" w:color="auto"/>
            <w:right w:val="none" w:sz="0" w:space="0" w:color="auto"/>
          </w:divBdr>
        </w:div>
        <w:div w:id="351686737">
          <w:marLeft w:val="547"/>
          <w:marRight w:val="0"/>
          <w:marTop w:val="106"/>
          <w:marBottom w:val="160"/>
          <w:divBdr>
            <w:top w:val="none" w:sz="0" w:space="0" w:color="auto"/>
            <w:left w:val="none" w:sz="0" w:space="0" w:color="auto"/>
            <w:bottom w:val="none" w:sz="0" w:space="0" w:color="auto"/>
            <w:right w:val="none" w:sz="0" w:space="0" w:color="auto"/>
          </w:divBdr>
        </w:div>
        <w:div w:id="2138138112">
          <w:marLeft w:val="547"/>
          <w:marRight w:val="0"/>
          <w:marTop w:val="106"/>
          <w:marBottom w:val="0"/>
          <w:divBdr>
            <w:top w:val="none" w:sz="0" w:space="0" w:color="auto"/>
            <w:left w:val="none" w:sz="0" w:space="0" w:color="auto"/>
            <w:bottom w:val="none" w:sz="0" w:space="0" w:color="auto"/>
            <w:right w:val="none" w:sz="0" w:space="0" w:color="auto"/>
          </w:divBdr>
        </w:div>
        <w:div w:id="559481431">
          <w:marLeft w:val="547"/>
          <w:marRight w:val="0"/>
          <w:marTop w:val="106"/>
          <w:marBottom w:val="0"/>
          <w:divBdr>
            <w:top w:val="none" w:sz="0" w:space="0" w:color="auto"/>
            <w:left w:val="none" w:sz="0" w:space="0" w:color="auto"/>
            <w:bottom w:val="none" w:sz="0" w:space="0" w:color="auto"/>
            <w:right w:val="none" w:sz="0" w:space="0" w:color="auto"/>
          </w:divBdr>
        </w:div>
      </w:divsChild>
    </w:div>
    <w:div w:id="1448354446">
      <w:bodyDiv w:val="1"/>
      <w:marLeft w:val="0"/>
      <w:marRight w:val="0"/>
      <w:marTop w:val="0"/>
      <w:marBottom w:val="0"/>
      <w:divBdr>
        <w:top w:val="none" w:sz="0" w:space="0" w:color="auto"/>
        <w:left w:val="none" w:sz="0" w:space="0" w:color="auto"/>
        <w:bottom w:val="none" w:sz="0" w:space="0" w:color="auto"/>
        <w:right w:val="none" w:sz="0" w:space="0" w:color="auto"/>
      </w:divBdr>
      <w:divsChild>
        <w:div w:id="1902789333">
          <w:marLeft w:val="720"/>
          <w:marRight w:val="0"/>
          <w:marTop w:val="125"/>
          <w:marBottom w:val="0"/>
          <w:divBdr>
            <w:top w:val="none" w:sz="0" w:space="0" w:color="auto"/>
            <w:left w:val="none" w:sz="0" w:space="0" w:color="auto"/>
            <w:bottom w:val="none" w:sz="0" w:space="0" w:color="auto"/>
            <w:right w:val="none" w:sz="0" w:space="0" w:color="auto"/>
          </w:divBdr>
        </w:div>
        <w:div w:id="239605574">
          <w:marLeft w:val="720"/>
          <w:marRight w:val="0"/>
          <w:marTop w:val="125"/>
          <w:marBottom w:val="0"/>
          <w:divBdr>
            <w:top w:val="none" w:sz="0" w:space="0" w:color="auto"/>
            <w:left w:val="none" w:sz="0" w:space="0" w:color="auto"/>
            <w:bottom w:val="none" w:sz="0" w:space="0" w:color="auto"/>
            <w:right w:val="none" w:sz="0" w:space="0" w:color="auto"/>
          </w:divBdr>
        </w:div>
      </w:divsChild>
    </w:div>
    <w:div w:id="1702363662">
      <w:bodyDiv w:val="1"/>
      <w:marLeft w:val="0"/>
      <w:marRight w:val="0"/>
      <w:marTop w:val="0"/>
      <w:marBottom w:val="0"/>
      <w:divBdr>
        <w:top w:val="none" w:sz="0" w:space="0" w:color="auto"/>
        <w:left w:val="none" w:sz="0" w:space="0" w:color="auto"/>
        <w:bottom w:val="none" w:sz="0" w:space="0" w:color="auto"/>
        <w:right w:val="none" w:sz="0" w:space="0" w:color="auto"/>
      </w:divBdr>
      <w:divsChild>
        <w:div w:id="916599467">
          <w:marLeft w:val="446"/>
          <w:marRight w:val="0"/>
          <w:marTop w:val="0"/>
          <w:marBottom w:val="0"/>
          <w:divBdr>
            <w:top w:val="none" w:sz="0" w:space="0" w:color="auto"/>
            <w:left w:val="none" w:sz="0" w:space="0" w:color="auto"/>
            <w:bottom w:val="none" w:sz="0" w:space="0" w:color="auto"/>
            <w:right w:val="none" w:sz="0" w:space="0" w:color="auto"/>
          </w:divBdr>
        </w:div>
        <w:div w:id="921377263">
          <w:marLeft w:val="446"/>
          <w:marRight w:val="0"/>
          <w:marTop w:val="0"/>
          <w:marBottom w:val="0"/>
          <w:divBdr>
            <w:top w:val="none" w:sz="0" w:space="0" w:color="auto"/>
            <w:left w:val="none" w:sz="0" w:space="0" w:color="auto"/>
            <w:bottom w:val="none" w:sz="0" w:space="0" w:color="auto"/>
            <w:right w:val="none" w:sz="0" w:space="0" w:color="auto"/>
          </w:divBdr>
        </w:div>
        <w:div w:id="1337072848">
          <w:marLeft w:val="446"/>
          <w:marRight w:val="0"/>
          <w:marTop w:val="0"/>
          <w:marBottom w:val="0"/>
          <w:divBdr>
            <w:top w:val="none" w:sz="0" w:space="0" w:color="auto"/>
            <w:left w:val="none" w:sz="0" w:space="0" w:color="auto"/>
            <w:bottom w:val="none" w:sz="0" w:space="0" w:color="auto"/>
            <w:right w:val="none" w:sz="0" w:space="0" w:color="auto"/>
          </w:divBdr>
        </w:div>
        <w:div w:id="433792750">
          <w:marLeft w:val="446"/>
          <w:marRight w:val="0"/>
          <w:marTop w:val="0"/>
          <w:marBottom w:val="0"/>
          <w:divBdr>
            <w:top w:val="none" w:sz="0" w:space="0" w:color="auto"/>
            <w:left w:val="none" w:sz="0" w:space="0" w:color="auto"/>
            <w:bottom w:val="none" w:sz="0" w:space="0" w:color="auto"/>
            <w:right w:val="none" w:sz="0" w:space="0" w:color="auto"/>
          </w:divBdr>
        </w:div>
        <w:div w:id="1605772999">
          <w:marLeft w:val="446"/>
          <w:marRight w:val="0"/>
          <w:marTop w:val="0"/>
          <w:marBottom w:val="0"/>
          <w:divBdr>
            <w:top w:val="none" w:sz="0" w:space="0" w:color="auto"/>
            <w:left w:val="none" w:sz="0" w:space="0" w:color="auto"/>
            <w:bottom w:val="none" w:sz="0" w:space="0" w:color="auto"/>
            <w:right w:val="none" w:sz="0" w:space="0" w:color="auto"/>
          </w:divBdr>
        </w:div>
        <w:div w:id="2025202899">
          <w:marLeft w:val="446"/>
          <w:marRight w:val="0"/>
          <w:marTop w:val="0"/>
          <w:marBottom w:val="0"/>
          <w:divBdr>
            <w:top w:val="none" w:sz="0" w:space="0" w:color="auto"/>
            <w:left w:val="none" w:sz="0" w:space="0" w:color="auto"/>
            <w:bottom w:val="none" w:sz="0" w:space="0" w:color="auto"/>
            <w:right w:val="none" w:sz="0" w:space="0" w:color="auto"/>
          </w:divBdr>
        </w:div>
        <w:div w:id="689255017">
          <w:marLeft w:val="446"/>
          <w:marRight w:val="0"/>
          <w:marTop w:val="0"/>
          <w:marBottom w:val="0"/>
          <w:divBdr>
            <w:top w:val="none" w:sz="0" w:space="0" w:color="auto"/>
            <w:left w:val="none" w:sz="0" w:space="0" w:color="auto"/>
            <w:bottom w:val="none" w:sz="0" w:space="0" w:color="auto"/>
            <w:right w:val="none" w:sz="0" w:space="0" w:color="auto"/>
          </w:divBdr>
        </w:div>
        <w:div w:id="1098211659">
          <w:marLeft w:val="446"/>
          <w:marRight w:val="0"/>
          <w:marTop w:val="0"/>
          <w:marBottom w:val="0"/>
          <w:divBdr>
            <w:top w:val="none" w:sz="0" w:space="0" w:color="auto"/>
            <w:left w:val="none" w:sz="0" w:space="0" w:color="auto"/>
            <w:bottom w:val="none" w:sz="0" w:space="0" w:color="auto"/>
            <w:right w:val="none" w:sz="0" w:space="0" w:color="auto"/>
          </w:divBdr>
        </w:div>
        <w:div w:id="1951814664">
          <w:marLeft w:val="446"/>
          <w:marRight w:val="0"/>
          <w:marTop w:val="0"/>
          <w:marBottom w:val="0"/>
          <w:divBdr>
            <w:top w:val="none" w:sz="0" w:space="0" w:color="auto"/>
            <w:left w:val="none" w:sz="0" w:space="0" w:color="auto"/>
            <w:bottom w:val="none" w:sz="0" w:space="0" w:color="auto"/>
            <w:right w:val="none" w:sz="0" w:space="0" w:color="auto"/>
          </w:divBdr>
        </w:div>
        <w:div w:id="33039095">
          <w:marLeft w:val="446"/>
          <w:marRight w:val="0"/>
          <w:marTop w:val="0"/>
          <w:marBottom w:val="0"/>
          <w:divBdr>
            <w:top w:val="none" w:sz="0" w:space="0" w:color="auto"/>
            <w:left w:val="none" w:sz="0" w:space="0" w:color="auto"/>
            <w:bottom w:val="none" w:sz="0" w:space="0" w:color="auto"/>
            <w:right w:val="none" w:sz="0" w:space="0" w:color="auto"/>
          </w:divBdr>
        </w:div>
      </w:divsChild>
    </w:div>
    <w:div w:id="1732457858">
      <w:bodyDiv w:val="1"/>
      <w:marLeft w:val="0"/>
      <w:marRight w:val="0"/>
      <w:marTop w:val="0"/>
      <w:marBottom w:val="0"/>
      <w:divBdr>
        <w:top w:val="none" w:sz="0" w:space="0" w:color="auto"/>
        <w:left w:val="none" w:sz="0" w:space="0" w:color="auto"/>
        <w:bottom w:val="none" w:sz="0" w:space="0" w:color="auto"/>
        <w:right w:val="none" w:sz="0" w:space="0" w:color="auto"/>
      </w:divBdr>
      <w:divsChild>
        <w:div w:id="923879073">
          <w:marLeft w:val="547"/>
          <w:marRight w:val="0"/>
          <w:marTop w:val="0"/>
          <w:marBottom w:val="0"/>
          <w:divBdr>
            <w:top w:val="none" w:sz="0" w:space="0" w:color="auto"/>
            <w:left w:val="none" w:sz="0" w:space="0" w:color="auto"/>
            <w:bottom w:val="none" w:sz="0" w:space="0" w:color="auto"/>
            <w:right w:val="none" w:sz="0" w:space="0" w:color="auto"/>
          </w:divBdr>
        </w:div>
        <w:div w:id="1376084369">
          <w:marLeft w:val="547"/>
          <w:marRight w:val="0"/>
          <w:marTop w:val="0"/>
          <w:marBottom w:val="0"/>
          <w:divBdr>
            <w:top w:val="none" w:sz="0" w:space="0" w:color="auto"/>
            <w:left w:val="none" w:sz="0" w:space="0" w:color="auto"/>
            <w:bottom w:val="none" w:sz="0" w:space="0" w:color="auto"/>
            <w:right w:val="none" w:sz="0" w:space="0" w:color="auto"/>
          </w:divBdr>
        </w:div>
        <w:div w:id="964773708">
          <w:marLeft w:val="547"/>
          <w:marRight w:val="0"/>
          <w:marTop w:val="0"/>
          <w:marBottom w:val="0"/>
          <w:divBdr>
            <w:top w:val="none" w:sz="0" w:space="0" w:color="auto"/>
            <w:left w:val="none" w:sz="0" w:space="0" w:color="auto"/>
            <w:bottom w:val="none" w:sz="0" w:space="0" w:color="auto"/>
            <w:right w:val="none" w:sz="0" w:space="0" w:color="auto"/>
          </w:divBdr>
        </w:div>
        <w:div w:id="1639648520">
          <w:marLeft w:val="547"/>
          <w:marRight w:val="0"/>
          <w:marTop w:val="0"/>
          <w:marBottom w:val="0"/>
          <w:divBdr>
            <w:top w:val="none" w:sz="0" w:space="0" w:color="auto"/>
            <w:left w:val="none" w:sz="0" w:space="0" w:color="auto"/>
            <w:bottom w:val="none" w:sz="0" w:space="0" w:color="auto"/>
            <w:right w:val="none" w:sz="0" w:space="0" w:color="auto"/>
          </w:divBdr>
        </w:div>
        <w:div w:id="745155103">
          <w:marLeft w:val="547"/>
          <w:marRight w:val="0"/>
          <w:marTop w:val="0"/>
          <w:marBottom w:val="0"/>
          <w:divBdr>
            <w:top w:val="none" w:sz="0" w:space="0" w:color="auto"/>
            <w:left w:val="none" w:sz="0" w:space="0" w:color="auto"/>
            <w:bottom w:val="none" w:sz="0" w:space="0" w:color="auto"/>
            <w:right w:val="none" w:sz="0" w:space="0" w:color="auto"/>
          </w:divBdr>
        </w:div>
        <w:div w:id="1507671844">
          <w:marLeft w:val="547"/>
          <w:marRight w:val="0"/>
          <w:marTop w:val="0"/>
          <w:marBottom w:val="0"/>
          <w:divBdr>
            <w:top w:val="none" w:sz="0" w:space="0" w:color="auto"/>
            <w:left w:val="none" w:sz="0" w:space="0" w:color="auto"/>
            <w:bottom w:val="none" w:sz="0" w:space="0" w:color="auto"/>
            <w:right w:val="none" w:sz="0" w:space="0" w:color="auto"/>
          </w:divBdr>
        </w:div>
        <w:div w:id="826474896">
          <w:marLeft w:val="547"/>
          <w:marRight w:val="0"/>
          <w:marTop w:val="0"/>
          <w:marBottom w:val="0"/>
          <w:divBdr>
            <w:top w:val="none" w:sz="0" w:space="0" w:color="auto"/>
            <w:left w:val="none" w:sz="0" w:space="0" w:color="auto"/>
            <w:bottom w:val="none" w:sz="0" w:space="0" w:color="auto"/>
            <w:right w:val="none" w:sz="0" w:space="0" w:color="auto"/>
          </w:divBdr>
        </w:div>
        <w:div w:id="1388144512">
          <w:marLeft w:val="547"/>
          <w:marRight w:val="0"/>
          <w:marTop w:val="0"/>
          <w:marBottom w:val="0"/>
          <w:divBdr>
            <w:top w:val="none" w:sz="0" w:space="0" w:color="auto"/>
            <w:left w:val="none" w:sz="0" w:space="0" w:color="auto"/>
            <w:bottom w:val="none" w:sz="0" w:space="0" w:color="auto"/>
            <w:right w:val="none" w:sz="0" w:space="0" w:color="auto"/>
          </w:divBdr>
        </w:div>
        <w:div w:id="2052726802">
          <w:marLeft w:val="547"/>
          <w:marRight w:val="0"/>
          <w:marTop w:val="0"/>
          <w:marBottom w:val="0"/>
          <w:divBdr>
            <w:top w:val="none" w:sz="0" w:space="0" w:color="auto"/>
            <w:left w:val="none" w:sz="0" w:space="0" w:color="auto"/>
            <w:bottom w:val="none" w:sz="0" w:space="0" w:color="auto"/>
            <w:right w:val="none" w:sz="0" w:space="0" w:color="auto"/>
          </w:divBdr>
        </w:div>
        <w:div w:id="19018839">
          <w:marLeft w:val="547"/>
          <w:marRight w:val="0"/>
          <w:marTop w:val="0"/>
          <w:marBottom w:val="0"/>
          <w:divBdr>
            <w:top w:val="none" w:sz="0" w:space="0" w:color="auto"/>
            <w:left w:val="none" w:sz="0" w:space="0" w:color="auto"/>
            <w:bottom w:val="none" w:sz="0" w:space="0" w:color="auto"/>
            <w:right w:val="none" w:sz="0" w:space="0" w:color="auto"/>
          </w:divBdr>
        </w:div>
        <w:div w:id="904291848">
          <w:marLeft w:val="547"/>
          <w:marRight w:val="0"/>
          <w:marTop w:val="0"/>
          <w:marBottom w:val="0"/>
          <w:divBdr>
            <w:top w:val="none" w:sz="0" w:space="0" w:color="auto"/>
            <w:left w:val="none" w:sz="0" w:space="0" w:color="auto"/>
            <w:bottom w:val="none" w:sz="0" w:space="0" w:color="auto"/>
            <w:right w:val="none" w:sz="0" w:space="0" w:color="auto"/>
          </w:divBdr>
        </w:div>
        <w:div w:id="1081490762">
          <w:marLeft w:val="547"/>
          <w:marRight w:val="0"/>
          <w:marTop w:val="0"/>
          <w:marBottom w:val="0"/>
          <w:divBdr>
            <w:top w:val="none" w:sz="0" w:space="0" w:color="auto"/>
            <w:left w:val="none" w:sz="0" w:space="0" w:color="auto"/>
            <w:bottom w:val="none" w:sz="0" w:space="0" w:color="auto"/>
            <w:right w:val="none" w:sz="0" w:space="0" w:color="auto"/>
          </w:divBdr>
        </w:div>
        <w:div w:id="1762332369">
          <w:marLeft w:val="547"/>
          <w:marRight w:val="0"/>
          <w:marTop w:val="0"/>
          <w:marBottom w:val="0"/>
          <w:divBdr>
            <w:top w:val="none" w:sz="0" w:space="0" w:color="auto"/>
            <w:left w:val="none" w:sz="0" w:space="0" w:color="auto"/>
            <w:bottom w:val="none" w:sz="0" w:space="0" w:color="auto"/>
            <w:right w:val="none" w:sz="0" w:space="0" w:color="auto"/>
          </w:divBdr>
        </w:div>
        <w:div w:id="992149513">
          <w:marLeft w:val="547"/>
          <w:marRight w:val="0"/>
          <w:marTop w:val="0"/>
          <w:marBottom w:val="0"/>
          <w:divBdr>
            <w:top w:val="none" w:sz="0" w:space="0" w:color="auto"/>
            <w:left w:val="none" w:sz="0" w:space="0" w:color="auto"/>
            <w:bottom w:val="none" w:sz="0" w:space="0" w:color="auto"/>
            <w:right w:val="none" w:sz="0" w:space="0" w:color="auto"/>
          </w:divBdr>
        </w:div>
      </w:divsChild>
    </w:div>
    <w:div w:id="1801609186">
      <w:bodyDiv w:val="1"/>
      <w:marLeft w:val="0"/>
      <w:marRight w:val="0"/>
      <w:marTop w:val="0"/>
      <w:marBottom w:val="0"/>
      <w:divBdr>
        <w:top w:val="none" w:sz="0" w:space="0" w:color="auto"/>
        <w:left w:val="none" w:sz="0" w:space="0" w:color="auto"/>
        <w:bottom w:val="none" w:sz="0" w:space="0" w:color="auto"/>
        <w:right w:val="none" w:sz="0" w:space="0" w:color="auto"/>
      </w:divBdr>
      <w:divsChild>
        <w:div w:id="881358626">
          <w:marLeft w:val="2347"/>
          <w:marRight w:val="0"/>
          <w:marTop w:val="134"/>
          <w:marBottom w:val="0"/>
          <w:divBdr>
            <w:top w:val="none" w:sz="0" w:space="0" w:color="auto"/>
            <w:left w:val="none" w:sz="0" w:space="0" w:color="auto"/>
            <w:bottom w:val="none" w:sz="0" w:space="0" w:color="auto"/>
            <w:right w:val="none" w:sz="0" w:space="0" w:color="auto"/>
          </w:divBdr>
        </w:div>
        <w:div w:id="1773547108">
          <w:marLeft w:val="2160"/>
          <w:marRight w:val="0"/>
          <w:marTop w:val="134"/>
          <w:marBottom w:val="0"/>
          <w:divBdr>
            <w:top w:val="none" w:sz="0" w:space="0" w:color="auto"/>
            <w:left w:val="none" w:sz="0" w:space="0" w:color="auto"/>
            <w:bottom w:val="none" w:sz="0" w:space="0" w:color="auto"/>
            <w:right w:val="none" w:sz="0" w:space="0" w:color="auto"/>
          </w:divBdr>
        </w:div>
        <w:div w:id="1566138157">
          <w:marLeft w:val="2160"/>
          <w:marRight w:val="0"/>
          <w:marTop w:val="134"/>
          <w:marBottom w:val="0"/>
          <w:divBdr>
            <w:top w:val="none" w:sz="0" w:space="0" w:color="auto"/>
            <w:left w:val="none" w:sz="0" w:space="0" w:color="auto"/>
            <w:bottom w:val="none" w:sz="0" w:space="0" w:color="auto"/>
            <w:right w:val="none" w:sz="0" w:space="0" w:color="auto"/>
          </w:divBdr>
        </w:div>
      </w:divsChild>
    </w:div>
    <w:div w:id="1809977358">
      <w:bodyDiv w:val="1"/>
      <w:marLeft w:val="0"/>
      <w:marRight w:val="0"/>
      <w:marTop w:val="0"/>
      <w:marBottom w:val="0"/>
      <w:divBdr>
        <w:top w:val="none" w:sz="0" w:space="0" w:color="auto"/>
        <w:left w:val="none" w:sz="0" w:space="0" w:color="auto"/>
        <w:bottom w:val="none" w:sz="0" w:space="0" w:color="auto"/>
        <w:right w:val="none" w:sz="0" w:space="0" w:color="auto"/>
      </w:divBdr>
    </w:div>
    <w:div w:id="2125273264">
      <w:bodyDiv w:val="1"/>
      <w:marLeft w:val="0"/>
      <w:marRight w:val="0"/>
      <w:marTop w:val="0"/>
      <w:marBottom w:val="0"/>
      <w:divBdr>
        <w:top w:val="none" w:sz="0" w:space="0" w:color="auto"/>
        <w:left w:val="none" w:sz="0" w:space="0" w:color="auto"/>
        <w:bottom w:val="none" w:sz="0" w:space="0" w:color="auto"/>
        <w:right w:val="none" w:sz="0" w:space="0" w:color="auto"/>
      </w:divBdr>
      <w:divsChild>
        <w:div w:id="414740195">
          <w:marLeft w:val="547"/>
          <w:marRight w:val="0"/>
          <w:marTop w:val="62"/>
          <w:marBottom w:val="0"/>
          <w:divBdr>
            <w:top w:val="none" w:sz="0" w:space="0" w:color="auto"/>
            <w:left w:val="none" w:sz="0" w:space="0" w:color="auto"/>
            <w:bottom w:val="none" w:sz="0" w:space="0" w:color="auto"/>
            <w:right w:val="none" w:sz="0" w:space="0" w:color="auto"/>
          </w:divBdr>
        </w:div>
        <w:div w:id="684013119">
          <w:marLeft w:val="547"/>
          <w:marRight w:val="0"/>
          <w:marTop w:val="62"/>
          <w:marBottom w:val="0"/>
          <w:divBdr>
            <w:top w:val="none" w:sz="0" w:space="0" w:color="auto"/>
            <w:left w:val="none" w:sz="0" w:space="0" w:color="auto"/>
            <w:bottom w:val="none" w:sz="0" w:space="0" w:color="auto"/>
            <w:right w:val="none" w:sz="0" w:space="0" w:color="auto"/>
          </w:divBdr>
        </w:div>
        <w:div w:id="1636448942">
          <w:marLeft w:val="547"/>
          <w:marRight w:val="0"/>
          <w:marTop w:val="62"/>
          <w:marBottom w:val="0"/>
          <w:divBdr>
            <w:top w:val="none" w:sz="0" w:space="0" w:color="auto"/>
            <w:left w:val="none" w:sz="0" w:space="0" w:color="auto"/>
            <w:bottom w:val="none" w:sz="0" w:space="0" w:color="auto"/>
            <w:right w:val="none" w:sz="0" w:space="0" w:color="auto"/>
          </w:divBdr>
        </w:div>
        <w:div w:id="1084647716">
          <w:marLeft w:val="547"/>
          <w:marRight w:val="0"/>
          <w:marTop w:val="62"/>
          <w:marBottom w:val="0"/>
          <w:divBdr>
            <w:top w:val="none" w:sz="0" w:space="0" w:color="auto"/>
            <w:left w:val="none" w:sz="0" w:space="0" w:color="auto"/>
            <w:bottom w:val="none" w:sz="0" w:space="0" w:color="auto"/>
            <w:right w:val="none" w:sz="0" w:space="0" w:color="auto"/>
          </w:divBdr>
        </w:div>
        <w:div w:id="65997863">
          <w:marLeft w:val="547"/>
          <w:marRight w:val="0"/>
          <w:marTop w:val="62"/>
          <w:marBottom w:val="0"/>
          <w:divBdr>
            <w:top w:val="none" w:sz="0" w:space="0" w:color="auto"/>
            <w:left w:val="none" w:sz="0" w:space="0" w:color="auto"/>
            <w:bottom w:val="none" w:sz="0" w:space="0" w:color="auto"/>
            <w:right w:val="none" w:sz="0" w:space="0" w:color="auto"/>
          </w:divBdr>
        </w:div>
        <w:div w:id="2130708838">
          <w:marLeft w:val="547"/>
          <w:marRight w:val="0"/>
          <w:marTop w:val="62"/>
          <w:marBottom w:val="0"/>
          <w:divBdr>
            <w:top w:val="none" w:sz="0" w:space="0" w:color="auto"/>
            <w:left w:val="none" w:sz="0" w:space="0" w:color="auto"/>
            <w:bottom w:val="none" w:sz="0" w:space="0" w:color="auto"/>
            <w:right w:val="none" w:sz="0" w:space="0" w:color="auto"/>
          </w:divBdr>
        </w:div>
        <w:div w:id="264725955">
          <w:marLeft w:val="547"/>
          <w:marRight w:val="0"/>
          <w:marTop w:val="62"/>
          <w:marBottom w:val="0"/>
          <w:divBdr>
            <w:top w:val="none" w:sz="0" w:space="0" w:color="auto"/>
            <w:left w:val="none" w:sz="0" w:space="0" w:color="auto"/>
            <w:bottom w:val="none" w:sz="0" w:space="0" w:color="auto"/>
            <w:right w:val="none" w:sz="0" w:space="0" w:color="auto"/>
          </w:divBdr>
        </w:div>
        <w:div w:id="1972979723">
          <w:marLeft w:val="547"/>
          <w:marRight w:val="0"/>
          <w:marTop w:val="62"/>
          <w:marBottom w:val="0"/>
          <w:divBdr>
            <w:top w:val="none" w:sz="0" w:space="0" w:color="auto"/>
            <w:left w:val="none" w:sz="0" w:space="0" w:color="auto"/>
            <w:bottom w:val="none" w:sz="0" w:space="0" w:color="auto"/>
            <w:right w:val="none" w:sz="0" w:space="0" w:color="auto"/>
          </w:divBdr>
        </w:div>
        <w:div w:id="1325355293">
          <w:marLeft w:val="547"/>
          <w:marRight w:val="0"/>
          <w:marTop w:val="62"/>
          <w:marBottom w:val="0"/>
          <w:divBdr>
            <w:top w:val="none" w:sz="0" w:space="0" w:color="auto"/>
            <w:left w:val="none" w:sz="0" w:space="0" w:color="auto"/>
            <w:bottom w:val="none" w:sz="0" w:space="0" w:color="auto"/>
            <w:right w:val="none" w:sz="0" w:space="0" w:color="auto"/>
          </w:divBdr>
        </w:div>
        <w:div w:id="1706980540">
          <w:marLeft w:val="547"/>
          <w:marRight w:val="0"/>
          <w:marTop w:val="62"/>
          <w:marBottom w:val="0"/>
          <w:divBdr>
            <w:top w:val="none" w:sz="0" w:space="0" w:color="auto"/>
            <w:left w:val="none" w:sz="0" w:space="0" w:color="auto"/>
            <w:bottom w:val="none" w:sz="0" w:space="0" w:color="auto"/>
            <w:right w:val="none" w:sz="0" w:space="0" w:color="auto"/>
          </w:divBdr>
        </w:div>
        <w:div w:id="906963275">
          <w:marLeft w:val="547"/>
          <w:marRight w:val="0"/>
          <w:marTop w:val="62"/>
          <w:marBottom w:val="0"/>
          <w:divBdr>
            <w:top w:val="none" w:sz="0" w:space="0" w:color="auto"/>
            <w:left w:val="none" w:sz="0" w:space="0" w:color="auto"/>
            <w:bottom w:val="none" w:sz="0" w:space="0" w:color="auto"/>
            <w:right w:val="none" w:sz="0" w:space="0" w:color="auto"/>
          </w:divBdr>
        </w:div>
        <w:div w:id="1179077560">
          <w:marLeft w:val="547"/>
          <w:marRight w:val="0"/>
          <w:marTop w:val="62"/>
          <w:marBottom w:val="0"/>
          <w:divBdr>
            <w:top w:val="none" w:sz="0" w:space="0" w:color="auto"/>
            <w:left w:val="none" w:sz="0" w:space="0" w:color="auto"/>
            <w:bottom w:val="none" w:sz="0" w:space="0" w:color="auto"/>
            <w:right w:val="none" w:sz="0" w:space="0" w:color="auto"/>
          </w:divBdr>
        </w:div>
        <w:div w:id="2123259043">
          <w:marLeft w:val="547"/>
          <w:marRight w:val="0"/>
          <w:marTop w:val="62"/>
          <w:marBottom w:val="0"/>
          <w:divBdr>
            <w:top w:val="none" w:sz="0" w:space="0" w:color="auto"/>
            <w:left w:val="none" w:sz="0" w:space="0" w:color="auto"/>
            <w:bottom w:val="none" w:sz="0" w:space="0" w:color="auto"/>
            <w:right w:val="none" w:sz="0" w:space="0" w:color="auto"/>
          </w:divBdr>
        </w:div>
        <w:div w:id="1312565194">
          <w:marLeft w:val="547"/>
          <w:marRight w:val="0"/>
          <w:marTop w:val="62"/>
          <w:marBottom w:val="0"/>
          <w:divBdr>
            <w:top w:val="none" w:sz="0" w:space="0" w:color="auto"/>
            <w:left w:val="none" w:sz="0" w:space="0" w:color="auto"/>
            <w:bottom w:val="none" w:sz="0" w:space="0" w:color="auto"/>
            <w:right w:val="none" w:sz="0" w:space="0" w:color="auto"/>
          </w:divBdr>
        </w:div>
        <w:div w:id="2032417175">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WC Base Document" ma:contentTypeID="0x010100155CC9EE0A15094BBE17F1C1E74DC45F0098FA7C6FF38CB24894B992E5780BF9A7" ma:contentTypeVersion="23" ma:contentTypeDescription="Cheshire West Base document" ma:contentTypeScope="" ma:versionID="cb75795f98338a62214bc6ad0fb7814f">
  <xsd:schema xmlns:xsd="http://www.w3.org/2001/XMLSchema" xmlns:xs="http://www.w3.org/2001/XMLSchema" xmlns:p="http://schemas.microsoft.com/office/2006/metadata/properties" xmlns:ns2="5c807e18-787f-44ce-b538-d097cd8eb6ac" xmlns:ns3="eaa9ca5a-85d6-4cf6-be2e-0f686f80c058" targetNamespace="http://schemas.microsoft.com/office/2006/metadata/properties" ma:root="true" ma:fieldsID="1497931e625adea8bd625cfe3971e3d1" ns2:_="" ns3:_="">
    <xsd:import namespace="5c807e18-787f-44ce-b538-d097cd8eb6ac"/>
    <xsd:import namespace="eaa9ca5a-85d6-4cf6-be2e-0f686f80c0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07e18-787f-44ce-b538-d097cd8eb6a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a9ca5a-85d6-4cf6-be2e-0f686f80c0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7280B-C540-4BA2-9C62-B50419923C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0B8CB6-B43E-40A4-B0D3-28C5FC933646}">
  <ds:schemaRefs>
    <ds:schemaRef ds:uri="http://schemas.openxmlformats.org/officeDocument/2006/bibliography"/>
  </ds:schemaRefs>
</ds:datastoreItem>
</file>

<file path=customXml/itemProps3.xml><?xml version="1.0" encoding="utf-8"?>
<ds:datastoreItem xmlns:ds="http://schemas.openxmlformats.org/officeDocument/2006/customXml" ds:itemID="{C69BAC44-35F9-44B7-84A6-D2E5C8F6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07e18-787f-44ce-b538-d097cd8eb6ac"/>
    <ds:schemaRef ds:uri="eaa9ca5a-85d6-4cf6-be2e-0f686f80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6FFF-EF65-4036-BE94-37A544F70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2513</Words>
  <Characters>14454</Characters>
  <Application>Microsoft Office Word</Application>
  <DocSecurity>4</DocSecurity>
  <Lines>535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Kirsty</dc:creator>
  <cp:keywords/>
  <dc:description/>
  <cp:lastModifiedBy>LOWNDES, Kirsty</cp:lastModifiedBy>
  <cp:revision>2</cp:revision>
  <dcterms:created xsi:type="dcterms:W3CDTF">2025-11-24T09:12:00Z</dcterms:created>
  <dcterms:modified xsi:type="dcterms:W3CDTF">2025-11-24T09:12:00Z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0x010100155CC9EE0A15094BBE17F1C1E74DC45F0098FA7C6FF38CB24894B992E5780BF9A7</vt:lpwstr>
  </property>
</Properties>
</file>